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6570F0">
      <w:pPr>
        <w:widowControl/>
        <w:spacing w:line="360" w:lineRule="auto"/>
        <w:jc w:val="center"/>
        <w:rPr>
          <w:rFonts w:hint="eastAsia" w:ascii="方正仿宋_GBK" w:hAnsi="方正仿宋_GBK" w:eastAsia="方正仿宋_GBK" w:cs="方正仿宋_GBK"/>
          <w:color w:val="000000" w:themeColor="text1"/>
          <w:sz w:val="44"/>
          <w:szCs w:val="44"/>
          <w:lang w:eastAsia="zh-CN"/>
          <w14:textFill>
            <w14:solidFill>
              <w14:schemeClr w14:val="tx1"/>
            </w14:solidFill>
          </w14:textFill>
        </w:rPr>
      </w:pPr>
      <w:r>
        <w:rPr>
          <w:rFonts w:hint="eastAsia" w:ascii="方正仿宋_GBK" w:hAnsi="方正仿宋_GBK" w:eastAsia="方正仿宋_GBK" w:cs="方正仿宋_GBK"/>
          <w:color w:val="000000" w:themeColor="text1"/>
          <w:sz w:val="44"/>
          <w:szCs w:val="44"/>
          <w:lang w:eastAsia="zh-CN"/>
          <w14:textFill>
            <w14:solidFill>
              <w14:schemeClr w14:val="tx1"/>
            </w14:solidFill>
          </w14:textFill>
        </w:rPr>
        <w:t>重庆市轨道交通设计研究院有限责任公司</w:t>
      </w:r>
    </w:p>
    <w:p w14:paraId="0D6E8DC8">
      <w:pPr>
        <w:widowControl/>
        <w:spacing w:line="360" w:lineRule="auto"/>
        <w:jc w:val="center"/>
        <w:rPr>
          <w:rFonts w:hint="eastAsia" w:ascii="方正仿宋_GBK" w:hAnsi="方正仿宋_GBK" w:eastAsia="方正仿宋_GBK" w:cs="方正仿宋_GBK"/>
          <w:color w:val="000000" w:themeColor="text1"/>
          <w:sz w:val="44"/>
          <w:szCs w:val="44"/>
          <w:lang w:eastAsia="zh-CN"/>
          <w14:textFill>
            <w14:solidFill>
              <w14:schemeClr w14:val="tx1"/>
            </w14:solidFill>
          </w14:textFill>
        </w:rPr>
      </w:pPr>
      <w:r>
        <w:rPr>
          <w:rFonts w:hint="eastAsia" w:ascii="方正仿宋_GBK" w:hAnsi="方正仿宋_GBK" w:eastAsia="方正仿宋_GBK" w:cs="方正仿宋_GBK"/>
          <w:color w:val="000000" w:themeColor="text1"/>
          <w:sz w:val="44"/>
          <w:szCs w:val="44"/>
          <w:lang w:eastAsia="zh-CN"/>
          <w14:textFill>
            <w14:solidFill>
              <w14:schemeClr w14:val="tx1"/>
            </w14:solidFill>
          </w14:textFill>
        </w:rPr>
        <w:t>购买（或租赁）1台二手自动化全站仪、购买20台测距仪及相关配套设备</w:t>
      </w:r>
    </w:p>
    <w:p w14:paraId="4321C1C3">
      <w:pPr>
        <w:widowControl/>
        <w:spacing w:line="360" w:lineRule="auto"/>
        <w:jc w:val="center"/>
        <w:rPr>
          <w:rFonts w:hint="eastAsia" w:ascii="方正仿宋_GBK" w:hAnsi="方正仿宋_GBK" w:eastAsia="方正仿宋_GBK" w:cs="方正仿宋_GBK"/>
          <w:color w:val="000000" w:themeColor="text1"/>
          <w:sz w:val="44"/>
          <w:szCs w:val="44"/>
          <w14:textFill>
            <w14:solidFill>
              <w14:schemeClr w14:val="tx1"/>
            </w14:solidFill>
          </w14:textFill>
        </w:rPr>
      </w:pPr>
    </w:p>
    <w:p w14:paraId="3C3547EB">
      <w:pPr>
        <w:widowControl/>
        <w:spacing w:line="360" w:lineRule="auto"/>
        <w:jc w:val="center"/>
        <w:rPr>
          <w:rFonts w:hint="eastAsia" w:ascii="方正仿宋_GBK" w:hAnsi="方正仿宋_GBK" w:eastAsia="方正仿宋_GBK" w:cs="方正仿宋_GBK"/>
          <w:color w:val="000000" w:themeColor="text1"/>
          <w:sz w:val="44"/>
          <w:szCs w:val="44"/>
          <w14:textFill>
            <w14:solidFill>
              <w14:schemeClr w14:val="tx1"/>
            </w14:solidFill>
          </w14:textFill>
        </w:rPr>
      </w:pPr>
    </w:p>
    <w:p w14:paraId="06A0BDB6">
      <w:pPr>
        <w:widowControl/>
        <w:spacing w:line="360" w:lineRule="auto"/>
        <w:jc w:val="center"/>
        <w:rPr>
          <w:rFonts w:hint="eastAsia" w:ascii="方正仿宋_GBK" w:hAnsi="方正仿宋_GBK" w:eastAsia="方正仿宋_GBK" w:cs="方正仿宋_GBK"/>
          <w:color w:val="000000" w:themeColor="text1"/>
          <w:sz w:val="44"/>
          <w:szCs w:val="44"/>
          <w:lang w:val="en-US" w:eastAsia="zh-CN"/>
          <w14:textFill>
            <w14:solidFill>
              <w14:schemeClr w14:val="tx1"/>
            </w14:solidFill>
          </w14:textFill>
        </w:rPr>
      </w:pPr>
    </w:p>
    <w:p w14:paraId="44780A6D">
      <w:pPr>
        <w:widowControl/>
        <w:spacing w:line="360" w:lineRule="auto"/>
        <w:jc w:val="center"/>
        <w:rPr>
          <w:rFonts w:hint="eastAsia" w:ascii="方正仿宋_GBK" w:hAnsi="方正仿宋_GBK" w:eastAsia="方正仿宋_GBK" w:cs="方正仿宋_GBK"/>
          <w:color w:val="000000" w:themeColor="text1"/>
          <w:sz w:val="44"/>
          <w:szCs w:val="44"/>
          <w14:textFill>
            <w14:solidFill>
              <w14:schemeClr w14:val="tx1"/>
            </w14:solidFill>
          </w14:textFill>
        </w:rPr>
      </w:pPr>
      <w:r>
        <w:rPr>
          <w:rFonts w:hint="eastAsia" w:ascii="方正仿宋_GBK" w:hAnsi="方正仿宋_GBK" w:eastAsia="方正仿宋_GBK" w:cs="方正仿宋_GBK"/>
          <w:color w:val="000000" w:themeColor="text1"/>
          <w:sz w:val="44"/>
          <w:szCs w:val="44"/>
          <w14:textFill>
            <w14:solidFill>
              <w14:schemeClr w14:val="tx1"/>
            </w14:solidFill>
          </w14:textFill>
        </w:rPr>
        <w:t>比</w:t>
      </w:r>
    </w:p>
    <w:p w14:paraId="35EFCA15">
      <w:pPr>
        <w:widowControl/>
        <w:spacing w:line="360" w:lineRule="auto"/>
        <w:jc w:val="center"/>
        <w:rPr>
          <w:rFonts w:hint="eastAsia" w:ascii="方正仿宋_GBK" w:hAnsi="方正仿宋_GBK" w:eastAsia="方正仿宋_GBK" w:cs="方正仿宋_GBK"/>
          <w:color w:val="000000" w:themeColor="text1"/>
          <w:sz w:val="44"/>
          <w:szCs w:val="44"/>
          <w14:textFill>
            <w14:solidFill>
              <w14:schemeClr w14:val="tx1"/>
            </w14:solidFill>
          </w14:textFill>
        </w:rPr>
      </w:pPr>
      <w:r>
        <w:rPr>
          <w:rFonts w:hint="eastAsia" w:ascii="方正仿宋_GBK" w:hAnsi="方正仿宋_GBK" w:eastAsia="方正仿宋_GBK" w:cs="方正仿宋_GBK"/>
          <w:color w:val="000000" w:themeColor="text1"/>
          <w:sz w:val="44"/>
          <w:szCs w:val="44"/>
          <w14:textFill>
            <w14:solidFill>
              <w14:schemeClr w14:val="tx1"/>
            </w14:solidFill>
          </w14:textFill>
        </w:rPr>
        <w:t>选</w:t>
      </w:r>
    </w:p>
    <w:p w14:paraId="227FE9DB">
      <w:pPr>
        <w:widowControl/>
        <w:spacing w:line="360" w:lineRule="auto"/>
        <w:jc w:val="center"/>
        <w:rPr>
          <w:rFonts w:hint="eastAsia" w:ascii="方正仿宋_GBK" w:hAnsi="方正仿宋_GBK" w:eastAsia="方正仿宋_GBK" w:cs="方正仿宋_GBK"/>
          <w:color w:val="000000" w:themeColor="text1"/>
          <w:sz w:val="44"/>
          <w:szCs w:val="44"/>
          <w:lang w:val="en-US" w:eastAsia="zh-CN"/>
          <w14:textFill>
            <w14:solidFill>
              <w14:schemeClr w14:val="tx1"/>
            </w14:solidFill>
          </w14:textFill>
        </w:rPr>
      </w:pPr>
      <w:r>
        <w:rPr>
          <w:rFonts w:hint="eastAsia" w:ascii="方正仿宋_GBK" w:hAnsi="方正仿宋_GBK" w:eastAsia="方正仿宋_GBK" w:cs="方正仿宋_GBK"/>
          <w:color w:val="000000" w:themeColor="text1"/>
          <w:sz w:val="44"/>
          <w:szCs w:val="44"/>
          <w:lang w:val="en-US" w:eastAsia="zh-CN"/>
          <w14:textFill>
            <w14:solidFill>
              <w14:schemeClr w14:val="tx1"/>
            </w14:solidFill>
          </w14:textFill>
        </w:rPr>
        <w:t>邀</w:t>
      </w:r>
      <w:bookmarkStart w:id="86" w:name="_GoBack"/>
      <w:bookmarkEnd w:id="86"/>
    </w:p>
    <w:p w14:paraId="5B7190BC">
      <w:pPr>
        <w:widowControl/>
        <w:spacing w:line="360" w:lineRule="auto"/>
        <w:jc w:val="center"/>
        <w:rPr>
          <w:rFonts w:hint="eastAsia" w:ascii="方正仿宋_GBK" w:hAnsi="方正仿宋_GBK" w:eastAsia="方正仿宋_GBK" w:cs="方正仿宋_GBK"/>
          <w:color w:val="000000" w:themeColor="text1"/>
          <w:sz w:val="44"/>
          <w:szCs w:val="44"/>
          <w:lang w:val="en-US" w:eastAsia="zh-CN"/>
          <w14:textFill>
            <w14:solidFill>
              <w14:schemeClr w14:val="tx1"/>
            </w14:solidFill>
          </w14:textFill>
        </w:rPr>
      </w:pPr>
      <w:r>
        <w:rPr>
          <w:rFonts w:hint="eastAsia" w:ascii="方正仿宋_GBK" w:hAnsi="方正仿宋_GBK" w:eastAsia="方正仿宋_GBK" w:cs="方正仿宋_GBK"/>
          <w:color w:val="000000" w:themeColor="text1"/>
          <w:sz w:val="44"/>
          <w:szCs w:val="44"/>
          <w:lang w:val="en-US" w:eastAsia="zh-CN"/>
          <w14:textFill>
            <w14:solidFill>
              <w14:schemeClr w14:val="tx1"/>
            </w14:solidFill>
          </w14:textFill>
        </w:rPr>
        <w:t>请</w:t>
      </w:r>
    </w:p>
    <w:p w14:paraId="0626A83A">
      <w:pPr>
        <w:widowControl/>
        <w:spacing w:line="360" w:lineRule="auto"/>
        <w:jc w:val="center"/>
        <w:rPr>
          <w:rFonts w:hint="eastAsia" w:ascii="方正仿宋_GBK" w:hAnsi="方正仿宋_GBK" w:eastAsia="方正仿宋_GBK" w:cs="方正仿宋_GBK"/>
          <w:color w:val="000000" w:themeColor="text1"/>
          <w:sz w:val="44"/>
          <w:szCs w:val="44"/>
          <w14:textFill>
            <w14:solidFill>
              <w14:schemeClr w14:val="tx1"/>
            </w14:solidFill>
          </w14:textFill>
        </w:rPr>
      </w:pPr>
      <w:r>
        <w:rPr>
          <w:rFonts w:hint="eastAsia" w:ascii="方正仿宋_GBK" w:hAnsi="方正仿宋_GBK" w:eastAsia="方正仿宋_GBK" w:cs="方正仿宋_GBK"/>
          <w:color w:val="000000" w:themeColor="text1"/>
          <w:sz w:val="44"/>
          <w:szCs w:val="44"/>
          <w14:textFill>
            <w14:solidFill>
              <w14:schemeClr w14:val="tx1"/>
            </w14:solidFill>
          </w14:textFill>
        </w:rPr>
        <w:t>文</w:t>
      </w:r>
    </w:p>
    <w:p w14:paraId="1C1110F9">
      <w:pPr>
        <w:widowControl/>
        <w:spacing w:line="360" w:lineRule="auto"/>
        <w:jc w:val="center"/>
        <w:rPr>
          <w:rFonts w:hint="eastAsia" w:ascii="方正仿宋_GBK" w:hAnsi="方正仿宋_GBK" w:eastAsia="方正仿宋_GBK" w:cs="方正仿宋_GBK"/>
          <w:color w:val="000000" w:themeColor="text1"/>
          <w:sz w:val="44"/>
          <w:szCs w:val="44"/>
          <w14:textFill>
            <w14:solidFill>
              <w14:schemeClr w14:val="tx1"/>
            </w14:solidFill>
          </w14:textFill>
        </w:rPr>
      </w:pPr>
      <w:r>
        <w:rPr>
          <w:rFonts w:hint="eastAsia" w:ascii="方正仿宋_GBK" w:hAnsi="方正仿宋_GBK" w:eastAsia="方正仿宋_GBK" w:cs="方正仿宋_GBK"/>
          <w:color w:val="000000" w:themeColor="text1"/>
          <w:sz w:val="44"/>
          <w:szCs w:val="44"/>
          <w14:textFill>
            <w14:solidFill>
              <w14:schemeClr w14:val="tx1"/>
            </w14:solidFill>
          </w14:textFill>
        </w:rPr>
        <w:t>件</w:t>
      </w:r>
    </w:p>
    <w:p w14:paraId="5B9F3D80">
      <w:pPr>
        <w:widowControl/>
        <w:spacing w:line="520" w:lineRule="exact"/>
        <w:jc w:val="center"/>
        <w:rPr>
          <w:rFonts w:hint="eastAsia" w:ascii="方正仿宋_GBK" w:hAnsi="方正仿宋_GBK" w:eastAsia="方正仿宋_GBK" w:cs="方正仿宋_GBK"/>
          <w:b/>
          <w:color w:val="000000" w:themeColor="text1"/>
          <w:sz w:val="32"/>
          <w:szCs w:val="32"/>
          <w14:textFill>
            <w14:solidFill>
              <w14:schemeClr w14:val="tx1"/>
            </w14:solidFill>
          </w14:textFill>
        </w:rPr>
      </w:pPr>
    </w:p>
    <w:p w14:paraId="4C8010A0">
      <w:pPr>
        <w:widowControl/>
        <w:spacing w:line="520" w:lineRule="exact"/>
        <w:jc w:val="center"/>
        <w:rPr>
          <w:rFonts w:hint="eastAsia" w:ascii="方正仿宋_GBK" w:hAnsi="方正仿宋_GBK" w:eastAsia="方正仿宋_GBK" w:cs="方正仿宋_GBK"/>
          <w:b/>
          <w:color w:val="000000" w:themeColor="text1"/>
          <w14:textFill>
            <w14:solidFill>
              <w14:schemeClr w14:val="tx1"/>
            </w14:solidFill>
          </w14:textFill>
        </w:rPr>
      </w:pPr>
    </w:p>
    <w:p w14:paraId="175EBD10">
      <w:pPr>
        <w:widowControl/>
        <w:spacing w:line="520" w:lineRule="exact"/>
        <w:jc w:val="center"/>
        <w:rPr>
          <w:rFonts w:hint="eastAsia" w:ascii="方正仿宋_GBK" w:hAnsi="方正仿宋_GBK" w:eastAsia="方正仿宋_GBK" w:cs="方正仿宋_GBK"/>
          <w:b/>
          <w:color w:val="000000" w:themeColor="text1"/>
          <w14:textFill>
            <w14:solidFill>
              <w14:schemeClr w14:val="tx1"/>
            </w14:solidFill>
          </w14:textFill>
        </w:rPr>
      </w:pPr>
    </w:p>
    <w:p w14:paraId="6D4682AF">
      <w:pPr>
        <w:widowControl/>
        <w:spacing w:line="520" w:lineRule="exact"/>
        <w:jc w:val="center"/>
        <w:rPr>
          <w:rFonts w:hint="eastAsia" w:ascii="方正仿宋_GBK" w:hAnsi="方正仿宋_GBK" w:eastAsia="方正仿宋_GBK" w:cs="方正仿宋_GBK"/>
          <w:b/>
          <w:color w:val="000000" w:themeColor="text1"/>
          <w14:textFill>
            <w14:solidFill>
              <w14:schemeClr w14:val="tx1"/>
            </w14:solidFill>
          </w14:textFill>
        </w:rPr>
      </w:pPr>
    </w:p>
    <w:p w14:paraId="5558A888">
      <w:pPr>
        <w:widowControl/>
        <w:spacing w:line="520" w:lineRule="exact"/>
        <w:jc w:val="center"/>
        <w:rPr>
          <w:rFonts w:hint="eastAsia" w:ascii="方正仿宋_GBK" w:hAnsi="方正仿宋_GBK" w:eastAsia="方正仿宋_GBK" w:cs="方正仿宋_GBK"/>
          <w:b/>
          <w:color w:val="000000" w:themeColor="text1"/>
          <w14:textFill>
            <w14:solidFill>
              <w14:schemeClr w14:val="tx1"/>
            </w14:solidFill>
          </w14:textFill>
        </w:rPr>
      </w:pPr>
    </w:p>
    <w:p w14:paraId="3B855AC4">
      <w:pPr>
        <w:widowControl/>
        <w:spacing w:line="520" w:lineRule="exact"/>
        <w:jc w:val="center"/>
        <w:rPr>
          <w:rFonts w:hint="eastAsia" w:ascii="方正仿宋_GBK" w:hAnsi="方正仿宋_GBK" w:eastAsia="方正仿宋_GBK" w:cs="方正仿宋_GBK"/>
          <w:b/>
          <w:color w:val="000000" w:themeColor="text1"/>
          <w14:textFill>
            <w14:solidFill>
              <w14:schemeClr w14:val="tx1"/>
            </w14:solidFill>
          </w14:textFill>
        </w:rPr>
      </w:pPr>
    </w:p>
    <w:p w14:paraId="576721C6">
      <w:pPr>
        <w:widowControl/>
        <w:spacing w:line="520" w:lineRule="exact"/>
        <w:jc w:val="center"/>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重庆市轨道交通设计研究院有限责任公司</w:t>
      </w:r>
    </w:p>
    <w:p w14:paraId="3CB544D6">
      <w:pPr>
        <w:widowControl/>
        <w:spacing w:line="520" w:lineRule="exact"/>
        <w:jc w:val="center"/>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日期：202</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6</w:t>
      </w:r>
      <w:r>
        <w:rPr>
          <w:rFonts w:hint="eastAsia" w:ascii="方正仿宋_GBK" w:hAnsi="方正仿宋_GBK" w:eastAsia="方正仿宋_GBK" w:cs="方正仿宋_GBK"/>
          <w:color w:val="000000" w:themeColor="text1"/>
          <w:sz w:val="32"/>
          <w:szCs w:val="32"/>
          <w14:textFill>
            <w14:solidFill>
              <w14:schemeClr w14:val="tx1"/>
            </w14:solidFill>
          </w14:textFill>
        </w:rPr>
        <w:t>年</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5</w:t>
      </w:r>
      <w:r>
        <w:rPr>
          <w:rFonts w:hint="eastAsia" w:ascii="方正仿宋_GBK" w:hAnsi="方正仿宋_GBK" w:eastAsia="方正仿宋_GBK" w:cs="方正仿宋_GBK"/>
          <w:color w:val="000000" w:themeColor="text1"/>
          <w:sz w:val="32"/>
          <w:szCs w:val="32"/>
          <w14:textFill>
            <w14:solidFill>
              <w14:schemeClr w14:val="tx1"/>
            </w14:solidFill>
          </w14:textFill>
        </w:rPr>
        <w:t>月</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14</w:t>
      </w:r>
      <w:r>
        <w:rPr>
          <w:rFonts w:hint="eastAsia" w:ascii="方正仿宋_GBK" w:hAnsi="方正仿宋_GBK" w:eastAsia="方正仿宋_GBK" w:cs="方正仿宋_GBK"/>
          <w:color w:val="000000" w:themeColor="text1"/>
          <w:sz w:val="32"/>
          <w:szCs w:val="32"/>
          <w14:textFill>
            <w14:solidFill>
              <w14:schemeClr w14:val="tx1"/>
            </w14:solidFill>
          </w14:textFill>
        </w:rPr>
        <w:t>日</w:t>
      </w:r>
    </w:p>
    <w:p w14:paraId="7DB535E2">
      <w:pPr>
        <w:widowControl/>
        <w:spacing w:line="520" w:lineRule="exact"/>
        <w:rPr>
          <w:rFonts w:hint="eastAsia" w:ascii="方正仿宋_GBK" w:hAnsi="方正仿宋_GBK" w:eastAsia="方正仿宋_GBK" w:cs="方正仿宋_GBK"/>
          <w:color w:val="000000" w:themeColor="text1"/>
          <w14:textFill>
            <w14:solidFill>
              <w14:schemeClr w14:val="tx1"/>
            </w14:solidFill>
          </w14:textFill>
        </w:rPr>
        <w:sectPr>
          <w:headerReference r:id="rId3" w:type="first"/>
          <w:footerReference r:id="rId5" w:type="first"/>
          <w:footerReference r:id="rId4" w:type="default"/>
          <w:pgSz w:w="11906" w:h="16838"/>
          <w:pgMar w:top="1418" w:right="1418" w:bottom="1418" w:left="1418" w:header="851" w:footer="992" w:gutter="0"/>
          <w:pgNumType w:fmt="decimal" w:start="1"/>
          <w:cols w:space="425" w:num="1"/>
          <w:docGrid w:type="linesAndChars" w:linePitch="381" w:charSpace="0"/>
        </w:sectPr>
      </w:pPr>
    </w:p>
    <w:p w14:paraId="6CC9B0CE">
      <w:pPr>
        <w:widowControl/>
        <w:spacing w:line="520" w:lineRule="exact"/>
        <w:jc w:val="center"/>
        <w:rPr>
          <w:rFonts w:hint="eastAsia" w:ascii="方正仿宋_GBK" w:hAnsi="方正仿宋_GBK" w:eastAsia="方正仿宋_GBK" w:cs="方正仿宋_GBK"/>
          <w:b/>
          <w:color w:val="000000" w:themeColor="text1"/>
          <w:sz w:val="52"/>
          <w:szCs w:val="52"/>
          <w14:textFill>
            <w14:solidFill>
              <w14:schemeClr w14:val="tx1"/>
            </w14:solidFill>
          </w14:textFill>
        </w:rPr>
      </w:pPr>
    </w:p>
    <w:p w14:paraId="3AFB2180">
      <w:pPr>
        <w:widowControl/>
        <w:spacing w:line="520" w:lineRule="exact"/>
        <w:jc w:val="center"/>
        <w:rPr>
          <w:rFonts w:hint="eastAsia" w:ascii="方正仿宋_GBK" w:hAnsi="方正仿宋_GBK" w:eastAsia="方正仿宋_GBK" w:cs="方正仿宋_GBK"/>
          <w:color w:val="000000" w:themeColor="text1"/>
          <w14:textFill>
            <w14:solidFill>
              <w14:schemeClr w14:val="tx1"/>
            </w14:solidFill>
          </w14:textFill>
        </w:rPr>
      </w:pPr>
      <w:r>
        <w:rPr>
          <w:rFonts w:hint="eastAsia" w:ascii="方正仿宋_GBK" w:hAnsi="方正仿宋_GBK" w:eastAsia="方正仿宋_GBK" w:cs="方正仿宋_GBK"/>
          <w:b/>
          <w:color w:val="000000" w:themeColor="text1"/>
          <w:sz w:val="52"/>
          <w:szCs w:val="52"/>
          <w14:textFill>
            <w14:solidFill>
              <w14:schemeClr w14:val="tx1"/>
            </w14:solidFill>
          </w14:textFill>
        </w:rPr>
        <w:t>目录</w:t>
      </w:r>
      <w:bookmarkStart w:id="0" w:name="_Toc2292"/>
      <w:bookmarkStart w:id="1" w:name="_Toc2770002"/>
      <w:bookmarkStart w:id="2" w:name="_Toc16897"/>
    </w:p>
    <w:p w14:paraId="5B418F26">
      <w:pPr>
        <w:rPr>
          <w:rFonts w:hint="eastAsia" w:ascii="方正仿宋_GBK" w:hAnsi="方正仿宋_GBK" w:eastAsia="方正仿宋_GBK" w:cs="方正仿宋_GBK"/>
          <w:color w:val="000000" w:themeColor="text1"/>
          <w:kern w:val="2"/>
          <w:sz w:val="21"/>
          <w:szCs w:val="28"/>
          <w:lang w:val="en-US" w:eastAsia="zh-CN" w:bidi="ar-SA"/>
          <w14:textFill>
            <w14:solidFill>
              <w14:schemeClr w14:val="tx1"/>
            </w14:solidFill>
          </w14:textFill>
        </w:rPr>
      </w:pPr>
    </w:p>
    <w:p w14:paraId="58DE91B0">
      <w:pPr>
        <w:pStyle w:val="9"/>
        <w:tabs>
          <w:tab w:val="right" w:leader="dot" w:pos="9015"/>
        </w:tabs>
        <w:rPr>
          <w:rFonts w:hint="eastAsia" w:ascii="方正仿宋_GBK" w:hAnsi="方正仿宋_GBK" w:eastAsia="方正仿宋_GBK" w:cs="方正仿宋_GBK"/>
          <w:color w:val="000000" w:themeColor="text1"/>
          <w14:textFill>
            <w14:solidFill>
              <w14:schemeClr w14:val="tx1"/>
            </w14:solidFill>
          </w14:textFill>
        </w:rPr>
      </w:pPr>
      <w:r>
        <w:rPr>
          <w:rFonts w:hint="eastAsia" w:ascii="方正仿宋_GBK" w:hAnsi="方正仿宋_GBK" w:eastAsia="方正仿宋_GBK" w:cs="方正仿宋_GBK"/>
          <w:color w:val="000000" w:themeColor="text1"/>
          <w14:textFill>
            <w14:solidFill>
              <w14:schemeClr w14:val="tx1"/>
            </w14:solidFill>
          </w14:textFill>
        </w:rPr>
        <w:fldChar w:fldCharType="begin"/>
      </w:r>
      <w:r>
        <w:rPr>
          <w:rFonts w:hint="eastAsia" w:ascii="方正仿宋_GBK" w:hAnsi="方正仿宋_GBK" w:eastAsia="方正仿宋_GBK" w:cs="方正仿宋_GBK"/>
          <w:color w:val="000000" w:themeColor="text1"/>
          <w14:textFill>
            <w14:solidFill>
              <w14:schemeClr w14:val="tx1"/>
            </w14:solidFill>
          </w14:textFill>
        </w:rPr>
        <w:instrText xml:space="preserve">TOC \o "1-3" \h \u </w:instrText>
      </w:r>
      <w:r>
        <w:rPr>
          <w:rFonts w:hint="eastAsia" w:ascii="方正仿宋_GBK" w:hAnsi="方正仿宋_GBK" w:eastAsia="方正仿宋_GBK" w:cs="方正仿宋_GBK"/>
          <w:color w:val="000000" w:themeColor="text1"/>
          <w14:textFill>
            <w14:solidFill>
              <w14:schemeClr w14:val="tx1"/>
            </w14:solidFill>
          </w14:textFill>
        </w:rPr>
        <w:fldChar w:fldCharType="separate"/>
      </w:r>
      <w:r>
        <w:rPr>
          <w:rFonts w:hint="eastAsia" w:ascii="方正仿宋_GBK" w:hAnsi="方正仿宋_GBK" w:eastAsia="方正仿宋_GBK" w:cs="方正仿宋_GBK"/>
          <w:color w:val="000000" w:themeColor="text1"/>
          <w14:textFill>
            <w14:solidFill>
              <w14:schemeClr w14:val="tx1"/>
            </w14:solidFill>
          </w14:textFill>
        </w:rPr>
        <w:fldChar w:fldCharType="begin"/>
      </w:r>
      <w:r>
        <w:rPr>
          <w:rFonts w:hint="eastAsia" w:ascii="方正仿宋_GBK" w:hAnsi="方正仿宋_GBK" w:eastAsia="方正仿宋_GBK" w:cs="方正仿宋_GBK"/>
          <w:color w:val="000000" w:themeColor="text1"/>
          <w14:textFill>
            <w14:solidFill>
              <w14:schemeClr w14:val="tx1"/>
            </w14:solidFill>
          </w14:textFill>
        </w:rPr>
        <w:instrText xml:space="preserve"> HYPERLINK \l _Toc11946 </w:instrText>
      </w:r>
      <w:r>
        <w:rPr>
          <w:rFonts w:hint="eastAsia" w:ascii="方正仿宋_GBK" w:hAnsi="方正仿宋_GBK" w:eastAsia="方正仿宋_GBK" w:cs="方正仿宋_GBK"/>
          <w:color w:val="000000" w:themeColor="text1"/>
          <w14:textFill>
            <w14:solidFill>
              <w14:schemeClr w14:val="tx1"/>
            </w14:solidFill>
          </w14:textFill>
        </w:rPr>
        <w:fldChar w:fldCharType="separate"/>
      </w:r>
      <w:r>
        <w:rPr>
          <w:rFonts w:hint="eastAsia" w:ascii="方正仿宋_GBK" w:hAnsi="方正仿宋_GBK" w:eastAsia="方正仿宋_GBK" w:cs="方正仿宋_GBK"/>
          <w:bCs w:val="0"/>
          <w:color w:val="000000" w:themeColor="text1"/>
          <w:szCs w:val="28"/>
          <w:lang w:val="en-US" w:eastAsia="zh-CN"/>
          <w14:textFill>
            <w14:solidFill>
              <w14:schemeClr w14:val="tx1"/>
            </w14:solidFill>
          </w14:textFill>
        </w:rPr>
        <w:t>一、项目概况</w:t>
      </w:r>
      <w:r>
        <w:rPr>
          <w:rFonts w:hint="eastAsia" w:ascii="方正仿宋_GBK" w:hAnsi="方正仿宋_GBK" w:eastAsia="方正仿宋_GBK" w:cs="方正仿宋_GBK"/>
          <w:color w:val="000000" w:themeColor="text1"/>
          <w14:textFill>
            <w14:solidFill>
              <w14:schemeClr w14:val="tx1"/>
            </w14:solidFill>
          </w14:textFill>
        </w:rPr>
        <w:tab/>
      </w:r>
      <w:r>
        <w:rPr>
          <w:rFonts w:hint="eastAsia" w:ascii="方正仿宋_GBK" w:hAnsi="方正仿宋_GBK" w:eastAsia="方正仿宋_GBK" w:cs="方正仿宋_GBK"/>
          <w:color w:val="000000" w:themeColor="text1"/>
          <w14:textFill>
            <w14:solidFill>
              <w14:schemeClr w14:val="tx1"/>
            </w14:solidFill>
          </w14:textFill>
        </w:rPr>
        <w:fldChar w:fldCharType="begin"/>
      </w:r>
      <w:r>
        <w:rPr>
          <w:rFonts w:hint="eastAsia" w:ascii="方正仿宋_GBK" w:hAnsi="方正仿宋_GBK" w:eastAsia="方正仿宋_GBK" w:cs="方正仿宋_GBK"/>
          <w:color w:val="000000" w:themeColor="text1"/>
          <w14:textFill>
            <w14:solidFill>
              <w14:schemeClr w14:val="tx1"/>
            </w14:solidFill>
          </w14:textFill>
        </w:rPr>
        <w:instrText xml:space="preserve"> PAGEREF _Toc11946 \h </w:instrText>
      </w:r>
      <w:r>
        <w:rPr>
          <w:rFonts w:hint="eastAsia" w:ascii="方正仿宋_GBK" w:hAnsi="方正仿宋_GBK" w:eastAsia="方正仿宋_GBK" w:cs="方正仿宋_GBK"/>
          <w:color w:val="000000" w:themeColor="text1"/>
          <w14:textFill>
            <w14:solidFill>
              <w14:schemeClr w14:val="tx1"/>
            </w14:solidFill>
          </w14:textFill>
        </w:rPr>
        <w:fldChar w:fldCharType="separate"/>
      </w:r>
      <w:r>
        <w:rPr>
          <w:rFonts w:hint="eastAsia" w:ascii="方正仿宋_GBK" w:hAnsi="方正仿宋_GBK" w:eastAsia="方正仿宋_GBK" w:cs="方正仿宋_GBK"/>
          <w:color w:val="000000" w:themeColor="text1"/>
          <w14:textFill>
            <w14:solidFill>
              <w14:schemeClr w14:val="tx1"/>
            </w14:solidFill>
          </w14:textFill>
        </w:rPr>
        <w:t>1</w:t>
      </w:r>
      <w:r>
        <w:rPr>
          <w:rFonts w:hint="eastAsia" w:ascii="方正仿宋_GBK" w:hAnsi="方正仿宋_GBK" w:eastAsia="方正仿宋_GBK" w:cs="方正仿宋_GBK"/>
          <w:color w:val="000000" w:themeColor="text1"/>
          <w14:textFill>
            <w14:solidFill>
              <w14:schemeClr w14:val="tx1"/>
            </w14:solidFill>
          </w14:textFill>
        </w:rPr>
        <w:fldChar w:fldCharType="end"/>
      </w:r>
      <w:r>
        <w:rPr>
          <w:rFonts w:hint="eastAsia" w:ascii="方正仿宋_GBK" w:hAnsi="方正仿宋_GBK" w:eastAsia="方正仿宋_GBK" w:cs="方正仿宋_GBK"/>
          <w:color w:val="000000" w:themeColor="text1"/>
          <w14:textFill>
            <w14:solidFill>
              <w14:schemeClr w14:val="tx1"/>
            </w14:solidFill>
          </w14:textFill>
        </w:rPr>
        <w:fldChar w:fldCharType="end"/>
      </w:r>
    </w:p>
    <w:p w14:paraId="3A09DF6F">
      <w:pPr>
        <w:pStyle w:val="9"/>
        <w:tabs>
          <w:tab w:val="right" w:leader="dot" w:pos="9015"/>
        </w:tabs>
        <w:rPr>
          <w:rFonts w:hint="eastAsia" w:ascii="方正仿宋_GBK" w:hAnsi="方正仿宋_GBK" w:eastAsia="方正仿宋_GBK" w:cs="方正仿宋_GBK"/>
          <w:color w:val="000000" w:themeColor="text1"/>
          <w14:textFill>
            <w14:solidFill>
              <w14:schemeClr w14:val="tx1"/>
            </w14:solidFill>
          </w14:textFill>
        </w:rPr>
      </w:pPr>
      <w:r>
        <w:rPr>
          <w:rFonts w:hint="eastAsia" w:ascii="方正仿宋_GBK" w:hAnsi="方正仿宋_GBK" w:eastAsia="方正仿宋_GBK" w:cs="方正仿宋_GBK"/>
          <w:color w:val="000000" w:themeColor="text1"/>
          <w14:textFill>
            <w14:solidFill>
              <w14:schemeClr w14:val="tx1"/>
            </w14:solidFill>
          </w14:textFill>
        </w:rPr>
        <w:fldChar w:fldCharType="begin"/>
      </w:r>
      <w:r>
        <w:rPr>
          <w:rFonts w:hint="eastAsia" w:ascii="方正仿宋_GBK" w:hAnsi="方正仿宋_GBK" w:eastAsia="方正仿宋_GBK" w:cs="方正仿宋_GBK"/>
          <w:color w:val="000000" w:themeColor="text1"/>
          <w14:textFill>
            <w14:solidFill>
              <w14:schemeClr w14:val="tx1"/>
            </w14:solidFill>
          </w14:textFill>
        </w:rPr>
        <w:instrText xml:space="preserve"> HYPERLINK \l _Toc16741 </w:instrText>
      </w:r>
      <w:r>
        <w:rPr>
          <w:rFonts w:hint="eastAsia" w:ascii="方正仿宋_GBK" w:hAnsi="方正仿宋_GBK" w:eastAsia="方正仿宋_GBK" w:cs="方正仿宋_GBK"/>
          <w:color w:val="000000" w:themeColor="text1"/>
          <w14:textFill>
            <w14:solidFill>
              <w14:schemeClr w14:val="tx1"/>
            </w14:solidFill>
          </w14:textFill>
        </w:rPr>
        <w:fldChar w:fldCharType="separate"/>
      </w:r>
      <w:r>
        <w:rPr>
          <w:rFonts w:hint="eastAsia" w:ascii="方正仿宋_GBK" w:hAnsi="方正仿宋_GBK" w:eastAsia="方正仿宋_GBK" w:cs="方正仿宋_GBK"/>
          <w:bCs w:val="0"/>
          <w:color w:val="000000" w:themeColor="text1"/>
          <w:szCs w:val="28"/>
          <w:lang w:val="en-US" w:eastAsia="zh-CN"/>
          <w14:textFill>
            <w14:solidFill>
              <w14:schemeClr w14:val="tx1"/>
            </w14:solidFill>
          </w14:textFill>
        </w:rPr>
        <w:t>二、资格条件</w:t>
      </w:r>
      <w:r>
        <w:rPr>
          <w:rFonts w:hint="eastAsia" w:ascii="方正仿宋_GBK" w:hAnsi="方正仿宋_GBK" w:eastAsia="方正仿宋_GBK" w:cs="方正仿宋_GBK"/>
          <w:color w:val="000000" w:themeColor="text1"/>
          <w14:textFill>
            <w14:solidFill>
              <w14:schemeClr w14:val="tx1"/>
            </w14:solidFill>
          </w14:textFill>
        </w:rPr>
        <w:tab/>
      </w:r>
      <w:r>
        <w:rPr>
          <w:rFonts w:hint="eastAsia" w:ascii="方正仿宋_GBK" w:hAnsi="方正仿宋_GBK" w:eastAsia="方正仿宋_GBK" w:cs="方正仿宋_GBK"/>
          <w:color w:val="000000" w:themeColor="text1"/>
          <w14:textFill>
            <w14:solidFill>
              <w14:schemeClr w14:val="tx1"/>
            </w14:solidFill>
          </w14:textFill>
        </w:rPr>
        <w:fldChar w:fldCharType="begin"/>
      </w:r>
      <w:r>
        <w:rPr>
          <w:rFonts w:hint="eastAsia" w:ascii="方正仿宋_GBK" w:hAnsi="方正仿宋_GBK" w:eastAsia="方正仿宋_GBK" w:cs="方正仿宋_GBK"/>
          <w:color w:val="000000" w:themeColor="text1"/>
          <w14:textFill>
            <w14:solidFill>
              <w14:schemeClr w14:val="tx1"/>
            </w14:solidFill>
          </w14:textFill>
        </w:rPr>
        <w:instrText xml:space="preserve"> PAGEREF _Toc16741 \h </w:instrText>
      </w:r>
      <w:r>
        <w:rPr>
          <w:rFonts w:hint="eastAsia" w:ascii="方正仿宋_GBK" w:hAnsi="方正仿宋_GBK" w:eastAsia="方正仿宋_GBK" w:cs="方正仿宋_GBK"/>
          <w:color w:val="000000" w:themeColor="text1"/>
          <w14:textFill>
            <w14:solidFill>
              <w14:schemeClr w14:val="tx1"/>
            </w14:solidFill>
          </w14:textFill>
        </w:rPr>
        <w:fldChar w:fldCharType="separate"/>
      </w:r>
      <w:r>
        <w:rPr>
          <w:rFonts w:hint="eastAsia" w:ascii="方正仿宋_GBK" w:hAnsi="方正仿宋_GBK" w:eastAsia="方正仿宋_GBK" w:cs="方正仿宋_GBK"/>
          <w:color w:val="000000" w:themeColor="text1"/>
          <w14:textFill>
            <w14:solidFill>
              <w14:schemeClr w14:val="tx1"/>
            </w14:solidFill>
          </w14:textFill>
        </w:rPr>
        <w:t>1</w:t>
      </w:r>
      <w:r>
        <w:rPr>
          <w:rFonts w:hint="eastAsia" w:ascii="方正仿宋_GBK" w:hAnsi="方正仿宋_GBK" w:eastAsia="方正仿宋_GBK" w:cs="方正仿宋_GBK"/>
          <w:color w:val="000000" w:themeColor="text1"/>
          <w14:textFill>
            <w14:solidFill>
              <w14:schemeClr w14:val="tx1"/>
            </w14:solidFill>
          </w14:textFill>
        </w:rPr>
        <w:fldChar w:fldCharType="end"/>
      </w:r>
      <w:r>
        <w:rPr>
          <w:rFonts w:hint="eastAsia" w:ascii="方正仿宋_GBK" w:hAnsi="方正仿宋_GBK" w:eastAsia="方正仿宋_GBK" w:cs="方正仿宋_GBK"/>
          <w:color w:val="000000" w:themeColor="text1"/>
          <w14:textFill>
            <w14:solidFill>
              <w14:schemeClr w14:val="tx1"/>
            </w14:solidFill>
          </w14:textFill>
        </w:rPr>
        <w:fldChar w:fldCharType="end"/>
      </w:r>
    </w:p>
    <w:p w14:paraId="1F37A2BE">
      <w:pPr>
        <w:pStyle w:val="9"/>
        <w:tabs>
          <w:tab w:val="right" w:leader="dot" w:pos="9015"/>
        </w:tabs>
        <w:rPr>
          <w:rFonts w:hint="eastAsia" w:ascii="方正仿宋_GBK" w:hAnsi="方正仿宋_GBK" w:eastAsia="方正仿宋_GBK" w:cs="方正仿宋_GBK"/>
          <w:color w:val="000000" w:themeColor="text1"/>
          <w14:textFill>
            <w14:solidFill>
              <w14:schemeClr w14:val="tx1"/>
            </w14:solidFill>
          </w14:textFill>
        </w:rPr>
      </w:pPr>
      <w:r>
        <w:rPr>
          <w:rFonts w:hint="eastAsia" w:ascii="方正仿宋_GBK" w:hAnsi="方正仿宋_GBK" w:eastAsia="方正仿宋_GBK" w:cs="方正仿宋_GBK"/>
          <w:color w:val="000000" w:themeColor="text1"/>
          <w14:textFill>
            <w14:solidFill>
              <w14:schemeClr w14:val="tx1"/>
            </w14:solidFill>
          </w14:textFill>
        </w:rPr>
        <w:fldChar w:fldCharType="begin"/>
      </w:r>
      <w:r>
        <w:rPr>
          <w:rFonts w:hint="eastAsia" w:ascii="方正仿宋_GBK" w:hAnsi="方正仿宋_GBK" w:eastAsia="方正仿宋_GBK" w:cs="方正仿宋_GBK"/>
          <w:color w:val="000000" w:themeColor="text1"/>
          <w14:textFill>
            <w14:solidFill>
              <w14:schemeClr w14:val="tx1"/>
            </w14:solidFill>
          </w14:textFill>
        </w:rPr>
        <w:instrText xml:space="preserve"> HYPERLINK \l _Toc1903 </w:instrText>
      </w:r>
      <w:r>
        <w:rPr>
          <w:rFonts w:hint="eastAsia" w:ascii="方正仿宋_GBK" w:hAnsi="方正仿宋_GBK" w:eastAsia="方正仿宋_GBK" w:cs="方正仿宋_GBK"/>
          <w:color w:val="000000" w:themeColor="text1"/>
          <w14:textFill>
            <w14:solidFill>
              <w14:schemeClr w14:val="tx1"/>
            </w14:solidFill>
          </w14:textFill>
        </w:rPr>
        <w:fldChar w:fldCharType="separate"/>
      </w:r>
      <w:r>
        <w:rPr>
          <w:rFonts w:hint="eastAsia" w:ascii="方正仿宋_GBK" w:hAnsi="方正仿宋_GBK" w:eastAsia="方正仿宋_GBK" w:cs="方正仿宋_GBK"/>
          <w:bCs w:val="0"/>
          <w:color w:val="000000" w:themeColor="text1"/>
          <w:szCs w:val="28"/>
          <w:lang w:val="en-US" w:eastAsia="zh-CN"/>
          <w14:textFill>
            <w14:solidFill>
              <w14:schemeClr w14:val="tx1"/>
            </w14:solidFill>
          </w14:textFill>
        </w:rPr>
        <w:t>三、比选范围</w:t>
      </w:r>
      <w:r>
        <w:rPr>
          <w:rFonts w:hint="eastAsia" w:ascii="方正仿宋_GBK" w:hAnsi="方正仿宋_GBK" w:eastAsia="方正仿宋_GBK" w:cs="方正仿宋_GBK"/>
          <w:color w:val="000000" w:themeColor="text1"/>
          <w14:textFill>
            <w14:solidFill>
              <w14:schemeClr w14:val="tx1"/>
            </w14:solidFill>
          </w14:textFill>
        </w:rPr>
        <w:tab/>
      </w:r>
      <w:r>
        <w:rPr>
          <w:rFonts w:hint="eastAsia" w:ascii="方正仿宋_GBK" w:hAnsi="方正仿宋_GBK" w:eastAsia="方正仿宋_GBK" w:cs="方正仿宋_GBK"/>
          <w:color w:val="000000" w:themeColor="text1"/>
          <w14:textFill>
            <w14:solidFill>
              <w14:schemeClr w14:val="tx1"/>
            </w14:solidFill>
          </w14:textFill>
        </w:rPr>
        <w:fldChar w:fldCharType="begin"/>
      </w:r>
      <w:r>
        <w:rPr>
          <w:rFonts w:hint="eastAsia" w:ascii="方正仿宋_GBK" w:hAnsi="方正仿宋_GBK" w:eastAsia="方正仿宋_GBK" w:cs="方正仿宋_GBK"/>
          <w:color w:val="000000" w:themeColor="text1"/>
          <w14:textFill>
            <w14:solidFill>
              <w14:schemeClr w14:val="tx1"/>
            </w14:solidFill>
          </w14:textFill>
        </w:rPr>
        <w:instrText xml:space="preserve"> PAGEREF _Toc1903 \h </w:instrText>
      </w:r>
      <w:r>
        <w:rPr>
          <w:rFonts w:hint="eastAsia" w:ascii="方正仿宋_GBK" w:hAnsi="方正仿宋_GBK" w:eastAsia="方正仿宋_GBK" w:cs="方正仿宋_GBK"/>
          <w:color w:val="000000" w:themeColor="text1"/>
          <w14:textFill>
            <w14:solidFill>
              <w14:schemeClr w14:val="tx1"/>
            </w14:solidFill>
          </w14:textFill>
        </w:rPr>
        <w:fldChar w:fldCharType="separate"/>
      </w:r>
      <w:r>
        <w:rPr>
          <w:rFonts w:hint="eastAsia" w:ascii="方正仿宋_GBK" w:hAnsi="方正仿宋_GBK" w:eastAsia="方正仿宋_GBK" w:cs="方正仿宋_GBK"/>
          <w:color w:val="000000" w:themeColor="text1"/>
          <w14:textFill>
            <w14:solidFill>
              <w14:schemeClr w14:val="tx1"/>
            </w14:solidFill>
          </w14:textFill>
        </w:rPr>
        <w:t>1</w:t>
      </w:r>
      <w:r>
        <w:rPr>
          <w:rFonts w:hint="eastAsia" w:ascii="方正仿宋_GBK" w:hAnsi="方正仿宋_GBK" w:eastAsia="方正仿宋_GBK" w:cs="方正仿宋_GBK"/>
          <w:color w:val="000000" w:themeColor="text1"/>
          <w14:textFill>
            <w14:solidFill>
              <w14:schemeClr w14:val="tx1"/>
            </w14:solidFill>
          </w14:textFill>
        </w:rPr>
        <w:fldChar w:fldCharType="end"/>
      </w:r>
      <w:r>
        <w:rPr>
          <w:rFonts w:hint="eastAsia" w:ascii="方正仿宋_GBK" w:hAnsi="方正仿宋_GBK" w:eastAsia="方正仿宋_GBK" w:cs="方正仿宋_GBK"/>
          <w:color w:val="000000" w:themeColor="text1"/>
          <w14:textFill>
            <w14:solidFill>
              <w14:schemeClr w14:val="tx1"/>
            </w14:solidFill>
          </w14:textFill>
        </w:rPr>
        <w:fldChar w:fldCharType="end"/>
      </w:r>
    </w:p>
    <w:p w14:paraId="70EE0811">
      <w:pPr>
        <w:pStyle w:val="9"/>
        <w:tabs>
          <w:tab w:val="right" w:leader="dot" w:pos="9015"/>
        </w:tabs>
        <w:rPr>
          <w:rFonts w:hint="eastAsia" w:ascii="方正仿宋_GBK" w:hAnsi="方正仿宋_GBK" w:eastAsia="方正仿宋_GBK" w:cs="方正仿宋_GBK"/>
          <w:color w:val="000000" w:themeColor="text1"/>
          <w14:textFill>
            <w14:solidFill>
              <w14:schemeClr w14:val="tx1"/>
            </w14:solidFill>
          </w14:textFill>
        </w:rPr>
      </w:pPr>
      <w:r>
        <w:rPr>
          <w:rFonts w:hint="eastAsia" w:ascii="方正仿宋_GBK" w:hAnsi="方正仿宋_GBK" w:eastAsia="方正仿宋_GBK" w:cs="方正仿宋_GBK"/>
          <w:color w:val="000000" w:themeColor="text1"/>
          <w14:textFill>
            <w14:solidFill>
              <w14:schemeClr w14:val="tx1"/>
            </w14:solidFill>
          </w14:textFill>
        </w:rPr>
        <w:fldChar w:fldCharType="begin"/>
      </w:r>
      <w:r>
        <w:rPr>
          <w:rFonts w:hint="eastAsia" w:ascii="方正仿宋_GBK" w:hAnsi="方正仿宋_GBK" w:eastAsia="方正仿宋_GBK" w:cs="方正仿宋_GBK"/>
          <w:color w:val="000000" w:themeColor="text1"/>
          <w14:textFill>
            <w14:solidFill>
              <w14:schemeClr w14:val="tx1"/>
            </w14:solidFill>
          </w14:textFill>
        </w:rPr>
        <w:instrText xml:space="preserve"> HYPERLINK \l _Toc20941 </w:instrText>
      </w:r>
      <w:r>
        <w:rPr>
          <w:rFonts w:hint="eastAsia" w:ascii="方正仿宋_GBK" w:hAnsi="方正仿宋_GBK" w:eastAsia="方正仿宋_GBK" w:cs="方正仿宋_GBK"/>
          <w:color w:val="000000" w:themeColor="text1"/>
          <w14:textFill>
            <w14:solidFill>
              <w14:schemeClr w14:val="tx1"/>
            </w14:solidFill>
          </w14:textFill>
        </w:rPr>
        <w:fldChar w:fldCharType="separate"/>
      </w:r>
      <w:r>
        <w:rPr>
          <w:rFonts w:hint="eastAsia" w:ascii="方正仿宋_GBK" w:hAnsi="方正仿宋_GBK" w:eastAsia="方正仿宋_GBK" w:cs="方正仿宋_GBK"/>
          <w:bCs w:val="0"/>
          <w:color w:val="000000" w:themeColor="text1"/>
          <w:szCs w:val="28"/>
          <w:lang w:val="en-US" w:eastAsia="zh-CN"/>
          <w14:textFill>
            <w14:solidFill>
              <w14:schemeClr w14:val="tx1"/>
            </w14:solidFill>
          </w14:textFill>
        </w:rPr>
        <w:t>四、参选文件组成及要求</w:t>
      </w:r>
      <w:r>
        <w:rPr>
          <w:rFonts w:hint="eastAsia" w:ascii="方正仿宋_GBK" w:hAnsi="方正仿宋_GBK" w:eastAsia="方正仿宋_GBK" w:cs="方正仿宋_GBK"/>
          <w:color w:val="000000" w:themeColor="text1"/>
          <w14:textFill>
            <w14:solidFill>
              <w14:schemeClr w14:val="tx1"/>
            </w14:solidFill>
          </w14:textFill>
        </w:rPr>
        <w:tab/>
      </w:r>
      <w:r>
        <w:rPr>
          <w:rFonts w:hint="eastAsia" w:ascii="方正仿宋_GBK" w:hAnsi="方正仿宋_GBK" w:eastAsia="方正仿宋_GBK" w:cs="方正仿宋_GBK"/>
          <w:color w:val="000000" w:themeColor="text1"/>
          <w14:textFill>
            <w14:solidFill>
              <w14:schemeClr w14:val="tx1"/>
            </w14:solidFill>
          </w14:textFill>
        </w:rPr>
        <w:fldChar w:fldCharType="begin"/>
      </w:r>
      <w:r>
        <w:rPr>
          <w:rFonts w:hint="eastAsia" w:ascii="方正仿宋_GBK" w:hAnsi="方正仿宋_GBK" w:eastAsia="方正仿宋_GBK" w:cs="方正仿宋_GBK"/>
          <w:color w:val="000000" w:themeColor="text1"/>
          <w14:textFill>
            <w14:solidFill>
              <w14:schemeClr w14:val="tx1"/>
            </w14:solidFill>
          </w14:textFill>
        </w:rPr>
        <w:instrText xml:space="preserve"> PAGEREF _Toc20941 \h </w:instrText>
      </w:r>
      <w:r>
        <w:rPr>
          <w:rFonts w:hint="eastAsia" w:ascii="方正仿宋_GBK" w:hAnsi="方正仿宋_GBK" w:eastAsia="方正仿宋_GBK" w:cs="方正仿宋_GBK"/>
          <w:color w:val="000000" w:themeColor="text1"/>
          <w14:textFill>
            <w14:solidFill>
              <w14:schemeClr w14:val="tx1"/>
            </w14:solidFill>
          </w14:textFill>
        </w:rPr>
        <w:fldChar w:fldCharType="separate"/>
      </w:r>
      <w:r>
        <w:rPr>
          <w:rFonts w:hint="eastAsia" w:ascii="方正仿宋_GBK" w:hAnsi="方正仿宋_GBK" w:eastAsia="方正仿宋_GBK" w:cs="方正仿宋_GBK"/>
          <w:color w:val="000000" w:themeColor="text1"/>
          <w14:textFill>
            <w14:solidFill>
              <w14:schemeClr w14:val="tx1"/>
            </w14:solidFill>
          </w14:textFill>
        </w:rPr>
        <w:t>2</w:t>
      </w:r>
      <w:r>
        <w:rPr>
          <w:rFonts w:hint="eastAsia" w:ascii="方正仿宋_GBK" w:hAnsi="方正仿宋_GBK" w:eastAsia="方正仿宋_GBK" w:cs="方正仿宋_GBK"/>
          <w:color w:val="000000" w:themeColor="text1"/>
          <w14:textFill>
            <w14:solidFill>
              <w14:schemeClr w14:val="tx1"/>
            </w14:solidFill>
          </w14:textFill>
        </w:rPr>
        <w:fldChar w:fldCharType="end"/>
      </w:r>
      <w:r>
        <w:rPr>
          <w:rFonts w:hint="eastAsia" w:ascii="方正仿宋_GBK" w:hAnsi="方正仿宋_GBK" w:eastAsia="方正仿宋_GBK" w:cs="方正仿宋_GBK"/>
          <w:color w:val="000000" w:themeColor="text1"/>
          <w14:textFill>
            <w14:solidFill>
              <w14:schemeClr w14:val="tx1"/>
            </w14:solidFill>
          </w14:textFill>
        </w:rPr>
        <w:fldChar w:fldCharType="end"/>
      </w:r>
    </w:p>
    <w:p w14:paraId="34B997CE">
      <w:pPr>
        <w:pStyle w:val="9"/>
        <w:tabs>
          <w:tab w:val="right" w:leader="dot" w:pos="9015"/>
        </w:tabs>
        <w:rPr>
          <w:rFonts w:hint="eastAsia" w:ascii="方正仿宋_GBK" w:hAnsi="方正仿宋_GBK" w:eastAsia="方正仿宋_GBK" w:cs="方正仿宋_GBK"/>
          <w:color w:val="000000" w:themeColor="text1"/>
          <w14:textFill>
            <w14:solidFill>
              <w14:schemeClr w14:val="tx1"/>
            </w14:solidFill>
          </w14:textFill>
        </w:rPr>
      </w:pPr>
      <w:r>
        <w:rPr>
          <w:rFonts w:hint="eastAsia" w:ascii="方正仿宋_GBK" w:hAnsi="方正仿宋_GBK" w:eastAsia="方正仿宋_GBK" w:cs="方正仿宋_GBK"/>
          <w:color w:val="000000" w:themeColor="text1"/>
          <w14:textFill>
            <w14:solidFill>
              <w14:schemeClr w14:val="tx1"/>
            </w14:solidFill>
          </w14:textFill>
        </w:rPr>
        <w:fldChar w:fldCharType="begin"/>
      </w:r>
      <w:r>
        <w:rPr>
          <w:rFonts w:hint="eastAsia" w:ascii="方正仿宋_GBK" w:hAnsi="方正仿宋_GBK" w:eastAsia="方正仿宋_GBK" w:cs="方正仿宋_GBK"/>
          <w:color w:val="000000" w:themeColor="text1"/>
          <w14:textFill>
            <w14:solidFill>
              <w14:schemeClr w14:val="tx1"/>
            </w14:solidFill>
          </w14:textFill>
        </w:rPr>
        <w:instrText xml:space="preserve"> HYPERLINK \l _Toc6063 </w:instrText>
      </w:r>
      <w:r>
        <w:rPr>
          <w:rFonts w:hint="eastAsia" w:ascii="方正仿宋_GBK" w:hAnsi="方正仿宋_GBK" w:eastAsia="方正仿宋_GBK" w:cs="方正仿宋_GBK"/>
          <w:color w:val="000000" w:themeColor="text1"/>
          <w14:textFill>
            <w14:solidFill>
              <w14:schemeClr w14:val="tx1"/>
            </w14:solidFill>
          </w14:textFill>
        </w:rPr>
        <w:fldChar w:fldCharType="separate"/>
      </w:r>
      <w:r>
        <w:rPr>
          <w:rFonts w:hint="eastAsia" w:ascii="方正仿宋_GBK" w:hAnsi="方正仿宋_GBK" w:eastAsia="方正仿宋_GBK" w:cs="方正仿宋_GBK"/>
          <w:bCs w:val="0"/>
          <w:color w:val="000000" w:themeColor="text1"/>
          <w:szCs w:val="28"/>
          <w:lang w:val="en-US" w:eastAsia="zh-CN"/>
          <w14:textFill>
            <w14:solidFill>
              <w14:schemeClr w14:val="tx1"/>
            </w14:solidFill>
          </w14:textFill>
        </w:rPr>
        <w:t>五、限价</w:t>
      </w:r>
      <w:r>
        <w:rPr>
          <w:rFonts w:hint="eastAsia" w:ascii="方正仿宋_GBK" w:hAnsi="方正仿宋_GBK" w:eastAsia="方正仿宋_GBK" w:cs="方正仿宋_GBK"/>
          <w:color w:val="000000" w:themeColor="text1"/>
          <w:kern w:val="0"/>
          <w:lang w:val="en-US" w:eastAsia="zh-CN"/>
          <w14:textFill>
            <w14:solidFill>
              <w14:schemeClr w14:val="tx1"/>
            </w14:solidFill>
          </w14:textFill>
        </w:rPr>
        <w:t>说明</w:t>
      </w:r>
      <w:r>
        <w:rPr>
          <w:rFonts w:hint="eastAsia" w:ascii="方正仿宋_GBK" w:hAnsi="方正仿宋_GBK" w:eastAsia="方正仿宋_GBK" w:cs="方正仿宋_GBK"/>
          <w:color w:val="000000" w:themeColor="text1"/>
          <w14:textFill>
            <w14:solidFill>
              <w14:schemeClr w14:val="tx1"/>
            </w14:solidFill>
          </w14:textFill>
        </w:rPr>
        <w:tab/>
      </w:r>
      <w:r>
        <w:rPr>
          <w:rFonts w:hint="eastAsia" w:ascii="方正仿宋_GBK" w:hAnsi="方正仿宋_GBK" w:eastAsia="方正仿宋_GBK" w:cs="方正仿宋_GBK"/>
          <w:color w:val="000000" w:themeColor="text1"/>
          <w14:textFill>
            <w14:solidFill>
              <w14:schemeClr w14:val="tx1"/>
            </w14:solidFill>
          </w14:textFill>
        </w:rPr>
        <w:fldChar w:fldCharType="begin"/>
      </w:r>
      <w:r>
        <w:rPr>
          <w:rFonts w:hint="eastAsia" w:ascii="方正仿宋_GBK" w:hAnsi="方正仿宋_GBK" w:eastAsia="方正仿宋_GBK" w:cs="方正仿宋_GBK"/>
          <w:color w:val="000000" w:themeColor="text1"/>
          <w14:textFill>
            <w14:solidFill>
              <w14:schemeClr w14:val="tx1"/>
            </w14:solidFill>
          </w14:textFill>
        </w:rPr>
        <w:instrText xml:space="preserve"> PAGEREF _Toc6063 \h </w:instrText>
      </w:r>
      <w:r>
        <w:rPr>
          <w:rFonts w:hint="eastAsia" w:ascii="方正仿宋_GBK" w:hAnsi="方正仿宋_GBK" w:eastAsia="方正仿宋_GBK" w:cs="方正仿宋_GBK"/>
          <w:color w:val="000000" w:themeColor="text1"/>
          <w14:textFill>
            <w14:solidFill>
              <w14:schemeClr w14:val="tx1"/>
            </w14:solidFill>
          </w14:textFill>
        </w:rPr>
        <w:fldChar w:fldCharType="separate"/>
      </w:r>
      <w:r>
        <w:rPr>
          <w:rFonts w:hint="eastAsia" w:ascii="方正仿宋_GBK" w:hAnsi="方正仿宋_GBK" w:eastAsia="方正仿宋_GBK" w:cs="方正仿宋_GBK"/>
          <w:color w:val="000000" w:themeColor="text1"/>
          <w14:textFill>
            <w14:solidFill>
              <w14:schemeClr w14:val="tx1"/>
            </w14:solidFill>
          </w14:textFill>
        </w:rPr>
        <w:t>2</w:t>
      </w:r>
      <w:r>
        <w:rPr>
          <w:rFonts w:hint="eastAsia" w:ascii="方正仿宋_GBK" w:hAnsi="方正仿宋_GBK" w:eastAsia="方正仿宋_GBK" w:cs="方正仿宋_GBK"/>
          <w:color w:val="000000" w:themeColor="text1"/>
          <w14:textFill>
            <w14:solidFill>
              <w14:schemeClr w14:val="tx1"/>
            </w14:solidFill>
          </w14:textFill>
        </w:rPr>
        <w:fldChar w:fldCharType="end"/>
      </w:r>
      <w:r>
        <w:rPr>
          <w:rFonts w:hint="eastAsia" w:ascii="方正仿宋_GBK" w:hAnsi="方正仿宋_GBK" w:eastAsia="方正仿宋_GBK" w:cs="方正仿宋_GBK"/>
          <w:color w:val="000000" w:themeColor="text1"/>
          <w14:textFill>
            <w14:solidFill>
              <w14:schemeClr w14:val="tx1"/>
            </w14:solidFill>
          </w14:textFill>
        </w:rPr>
        <w:fldChar w:fldCharType="end"/>
      </w:r>
    </w:p>
    <w:p w14:paraId="3A8FD195">
      <w:pPr>
        <w:pStyle w:val="9"/>
        <w:tabs>
          <w:tab w:val="right" w:leader="dot" w:pos="9015"/>
        </w:tabs>
        <w:rPr>
          <w:rFonts w:hint="eastAsia" w:ascii="方正仿宋_GBK" w:hAnsi="方正仿宋_GBK" w:eastAsia="方正仿宋_GBK" w:cs="方正仿宋_GBK"/>
          <w:color w:val="000000" w:themeColor="text1"/>
          <w14:textFill>
            <w14:solidFill>
              <w14:schemeClr w14:val="tx1"/>
            </w14:solidFill>
          </w14:textFill>
        </w:rPr>
      </w:pPr>
      <w:r>
        <w:rPr>
          <w:rFonts w:hint="eastAsia" w:ascii="方正仿宋_GBK" w:hAnsi="方正仿宋_GBK" w:eastAsia="方正仿宋_GBK" w:cs="方正仿宋_GBK"/>
          <w:color w:val="000000" w:themeColor="text1"/>
          <w14:textFill>
            <w14:solidFill>
              <w14:schemeClr w14:val="tx1"/>
            </w14:solidFill>
          </w14:textFill>
        </w:rPr>
        <w:fldChar w:fldCharType="begin"/>
      </w:r>
      <w:r>
        <w:rPr>
          <w:rFonts w:hint="eastAsia" w:ascii="方正仿宋_GBK" w:hAnsi="方正仿宋_GBK" w:eastAsia="方正仿宋_GBK" w:cs="方正仿宋_GBK"/>
          <w:color w:val="000000" w:themeColor="text1"/>
          <w14:textFill>
            <w14:solidFill>
              <w14:schemeClr w14:val="tx1"/>
            </w14:solidFill>
          </w14:textFill>
        </w:rPr>
        <w:instrText xml:space="preserve"> HYPERLINK \l _Toc10181 </w:instrText>
      </w:r>
      <w:r>
        <w:rPr>
          <w:rFonts w:hint="eastAsia" w:ascii="方正仿宋_GBK" w:hAnsi="方正仿宋_GBK" w:eastAsia="方正仿宋_GBK" w:cs="方正仿宋_GBK"/>
          <w:color w:val="000000" w:themeColor="text1"/>
          <w14:textFill>
            <w14:solidFill>
              <w14:schemeClr w14:val="tx1"/>
            </w14:solidFill>
          </w14:textFill>
        </w:rPr>
        <w:fldChar w:fldCharType="separate"/>
      </w:r>
      <w:r>
        <w:rPr>
          <w:rFonts w:hint="eastAsia" w:ascii="方正仿宋_GBK" w:hAnsi="方正仿宋_GBK" w:eastAsia="方正仿宋_GBK" w:cs="方正仿宋_GBK"/>
          <w:bCs w:val="0"/>
          <w:color w:val="000000" w:themeColor="text1"/>
          <w:szCs w:val="28"/>
          <w:lang w:val="en-US" w:eastAsia="zh-CN"/>
          <w14:textFill>
            <w14:solidFill>
              <w14:schemeClr w14:val="tx1"/>
            </w14:solidFill>
          </w14:textFill>
        </w:rPr>
        <w:t>六、支付方式</w:t>
      </w:r>
      <w:r>
        <w:rPr>
          <w:rFonts w:hint="eastAsia" w:ascii="方正仿宋_GBK" w:hAnsi="方正仿宋_GBK" w:eastAsia="方正仿宋_GBK" w:cs="方正仿宋_GBK"/>
          <w:color w:val="000000" w:themeColor="text1"/>
          <w14:textFill>
            <w14:solidFill>
              <w14:schemeClr w14:val="tx1"/>
            </w14:solidFill>
          </w14:textFill>
        </w:rPr>
        <w:tab/>
      </w:r>
      <w:r>
        <w:rPr>
          <w:rFonts w:hint="eastAsia" w:ascii="方正仿宋_GBK" w:hAnsi="方正仿宋_GBK" w:eastAsia="方正仿宋_GBK" w:cs="方正仿宋_GBK"/>
          <w:color w:val="000000" w:themeColor="text1"/>
          <w14:textFill>
            <w14:solidFill>
              <w14:schemeClr w14:val="tx1"/>
            </w14:solidFill>
          </w14:textFill>
        </w:rPr>
        <w:fldChar w:fldCharType="begin"/>
      </w:r>
      <w:r>
        <w:rPr>
          <w:rFonts w:hint="eastAsia" w:ascii="方正仿宋_GBK" w:hAnsi="方正仿宋_GBK" w:eastAsia="方正仿宋_GBK" w:cs="方正仿宋_GBK"/>
          <w:color w:val="000000" w:themeColor="text1"/>
          <w14:textFill>
            <w14:solidFill>
              <w14:schemeClr w14:val="tx1"/>
            </w14:solidFill>
          </w14:textFill>
        </w:rPr>
        <w:instrText xml:space="preserve"> PAGEREF _Toc10181 \h </w:instrText>
      </w:r>
      <w:r>
        <w:rPr>
          <w:rFonts w:hint="eastAsia" w:ascii="方正仿宋_GBK" w:hAnsi="方正仿宋_GBK" w:eastAsia="方正仿宋_GBK" w:cs="方正仿宋_GBK"/>
          <w:color w:val="000000" w:themeColor="text1"/>
          <w14:textFill>
            <w14:solidFill>
              <w14:schemeClr w14:val="tx1"/>
            </w14:solidFill>
          </w14:textFill>
        </w:rPr>
        <w:fldChar w:fldCharType="separate"/>
      </w:r>
      <w:r>
        <w:rPr>
          <w:rFonts w:hint="eastAsia" w:ascii="方正仿宋_GBK" w:hAnsi="方正仿宋_GBK" w:eastAsia="方正仿宋_GBK" w:cs="方正仿宋_GBK"/>
          <w:color w:val="000000" w:themeColor="text1"/>
          <w14:textFill>
            <w14:solidFill>
              <w14:schemeClr w14:val="tx1"/>
            </w14:solidFill>
          </w14:textFill>
        </w:rPr>
        <w:t>4</w:t>
      </w:r>
      <w:r>
        <w:rPr>
          <w:rFonts w:hint="eastAsia" w:ascii="方正仿宋_GBK" w:hAnsi="方正仿宋_GBK" w:eastAsia="方正仿宋_GBK" w:cs="方正仿宋_GBK"/>
          <w:color w:val="000000" w:themeColor="text1"/>
          <w14:textFill>
            <w14:solidFill>
              <w14:schemeClr w14:val="tx1"/>
            </w14:solidFill>
          </w14:textFill>
        </w:rPr>
        <w:fldChar w:fldCharType="end"/>
      </w:r>
      <w:r>
        <w:rPr>
          <w:rFonts w:hint="eastAsia" w:ascii="方正仿宋_GBK" w:hAnsi="方正仿宋_GBK" w:eastAsia="方正仿宋_GBK" w:cs="方正仿宋_GBK"/>
          <w:color w:val="000000" w:themeColor="text1"/>
          <w14:textFill>
            <w14:solidFill>
              <w14:schemeClr w14:val="tx1"/>
            </w14:solidFill>
          </w14:textFill>
        </w:rPr>
        <w:fldChar w:fldCharType="end"/>
      </w:r>
    </w:p>
    <w:p w14:paraId="7F8CA772">
      <w:pPr>
        <w:pStyle w:val="9"/>
        <w:tabs>
          <w:tab w:val="right" w:leader="dot" w:pos="9015"/>
        </w:tabs>
        <w:rPr>
          <w:rFonts w:hint="eastAsia" w:ascii="方正仿宋_GBK" w:hAnsi="方正仿宋_GBK" w:eastAsia="方正仿宋_GBK" w:cs="方正仿宋_GBK"/>
          <w:color w:val="000000" w:themeColor="text1"/>
          <w14:textFill>
            <w14:solidFill>
              <w14:schemeClr w14:val="tx1"/>
            </w14:solidFill>
          </w14:textFill>
        </w:rPr>
      </w:pPr>
      <w:r>
        <w:rPr>
          <w:rFonts w:hint="eastAsia" w:ascii="方正仿宋_GBK" w:hAnsi="方正仿宋_GBK" w:eastAsia="方正仿宋_GBK" w:cs="方正仿宋_GBK"/>
          <w:color w:val="000000" w:themeColor="text1"/>
          <w14:textFill>
            <w14:solidFill>
              <w14:schemeClr w14:val="tx1"/>
            </w14:solidFill>
          </w14:textFill>
        </w:rPr>
        <w:fldChar w:fldCharType="begin"/>
      </w:r>
      <w:r>
        <w:rPr>
          <w:rFonts w:hint="eastAsia" w:ascii="方正仿宋_GBK" w:hAnsi="方正仿宋_GBK" w:eastAsia="方正仿宋_GBK" w:cs="方正仿宋_GBK"/>
          <w:color w:val="000000" w:themeColor="text1"/>
          <w14:textFill>
            <w14:solidFill>
              <w14:schemeClr w14:val="tx1"/>
            </w14:solidFill>
          </w14:textFill>
        </w:rPr>
        <w:instrText xml:space="preserve"> HYPERLINK \l _Toc8257 </w:instrText>
      </w:r>
      <w:r>
        <w:rPr>
          <w:rFonts w:hint="eastAsia" w:ascii="方正仿宋_GBK" w:hAnsi="方正仿宋_GBK" w:eastAsia="方正仿宋_GBK" w:cs="方正仿宋_GBK"/>
          <w:color w:val="000000" w:themeColor="text1"/>
          <w14:textFill>
            <w14:solidFill>
              <w14:schemeClr w14:val="tx1"/>
            </w14:solidFill>
          </w14:textFill>
        </w:rPr>
        <w:fldChar w:fldCharType="separate"/>
      </w:r>
      <w:r>
        <w:rPr>
          <w:rFonts w:hint="eastAsia" w:ascii="方正仿宋_GBK" w:hAnsi="方正仿宋_GBK" w:eastAsia="方正仿宋_GBK" w:cs="方正仿宋_GBK"/>
          <w:bCs w:val="0"/>
          <w:color w:val="000000" w:themeColor="text1"/>
          <w:szCs w:val="28"/>
          <w:lang w:val="en-US" w:eastAsia="zh-CN"/>
          <w14:textFill>
            <w14:solidFill>
              <w14:schemeClr w14:val="tx1"/>
            </w14:solidFill>
          </w14:textFill>
        </w:rPr>
        <w:t>七、比选文件的获取</w:t>
      </w:r>
      <w:r>
        <w:rPr>
          <w:rFonts w:hint="eastAsia" w:ascii="方正仿宋_GBK" w:hAnsi="方正仿宋_GBK" w:eastAsia="方正仿宋_GBK" w:cs="方正仿宋_GBK"/>
          <w:color w:val="000000" w:themeColor="text1"/>
          <w14:textFill>
            <w14:solidFill>
              <w14:schemeClr w14:val="tx1"/>
            </w14:solidFill>
          </w14:textFill>
        </w:rPr>
        <w:tab/>
      </w:r>
      <w:r>
        <w:rPr>
          <w:rFonts w:hint="eastAsia" w:ascii="方正仿宋_GBK" w:hAnsi="方正仿宋_GBK" w:eastAsia="方正仿宋_GBK" w:cs="方正仿宋_GBK"/>
          <w:color w:val="000000" w:themeColor="text1"/>
          <w14:textFill>
            <w14:solidFill>
              <w14:schemeClr w14:val="tx1"/>
            </w14:solidFill>
          </w14:textFill>
        </w:rPr>
        <w:fldChar w:fldCharType="begin"/>
      </w:r>
      <w:r>
        <w:rPr>
          <w:rFonts w:hint="eastAsia" w:ascii="方正仿宋_GBK" w:hAnsi="方正仿宋_GBK" w:eastAsia="方正仿宋_GBK" w:cs="方正仿宋_GBK"/>
          <w:color w:val="000000" w:themeColor="text1"/>
          <w14:textFill>
            <w14:solidFill>
              <w14:schemeClr w14:val="tx1"/>
            </w14:solidFill>
          </w14:textFill>
        </w:rPr>
        <w:instrText xml:space="preserve"> PAGEREF _Toc8257 \h </w:instrText>
      </w:r>
      <w:r>
        <w:rPr>
          <w:rFonts w:hint="eastAsia" w:ascii="方正仿宋_GBK" w:hAnsi="方正仿宋_GBK" w:eastAsia="方正仿宋_GBK" w:cs="方正仿宋_GBK"/>
          <w:color w:val="000000" w:themeColor="text1"/>
          <w14:textFill>
            <w14:solidFill>
              <w14:schemeClr w14:val="tx1"/>
            </w14:solidFill>
          </w14:textFill>
        </w:rPr>
        <w:fldChar w:fldCharType="separate"/>
      </w:r>
      <w:r>
        <w:rPr>
          <w:rFonts w:hint="eastAsia" w:ascii="方正仿宋_GBK" w:hAnsi="方正仿宋_GBK" w:eastAsia="方正仿宋_GBK" w:cs="方正仿宋_GBK"/>
          <w:color w:val="000000" w:themeColor="text1"/>
          <w14:textFill>
            <w14:solidFill>
              <w14:schemeClr w14:val="tx1"/>
            </w14:solidFill>
          </w14:textFill>
        </w:rPr>
        <w:t>5</w:t>
      </w:r>
      <w:r>
        <w:rPr>
          <w:rFonts w:hint="eastAsia" w:ascii="方正仿宋_GBK" w:hAnsi="方正仿宋_GBK" w:eastAsia="方正仿宋_GBK" w:cs="方正仿宋_GBK"/>
          <w:color w:val="000000" w:themeColor="text1"/>
          <w14:textFill>
            <w14:solidFill>
              <w14:schemeClr w14:val="tx1"/>
            </w14:solidFill>
          </w14:textFill>
        </w:rPr>
        <w:fldChar w:fldCharType="end"/>
      </w:r>
      <w:r>
        <w:rPr>
          <w:rFonts w:hint="eastAsia" w:ascii="方正仿宋_GBK" w:hAnsi="方正仿宋_GBK" w:eastAsia="方正仿宋_GBK" w:cs="方正仿宋_GBK"/>
          <w:color w:val="000000" w:themeColor="text1"/>
          <w14:textFill>
            <w14:solidFill>
              <w14:schemeClr w14:val="tx1"/>
            </w14:solidFill>
          </w14:textFill>
        </w:rPr>
        <w:fldChar w:fldCharType="end"/>
      </w:r>
    </w:p>
    <w:p w14:paraId="14DD1438">
      <w:pPr>
        <w:pStyle w:val="9"/>
        <w:tabs>
          <w:tab w:val="right" w:leader="dot" w:pos="9015"/>
        </w:tabs>
        <w:rPr>
          <w:rFonts w:hint="eastAsia" w:ascii="方正仿宋_GBK" w:hAnsi="方正仿宋_GBK" w:eastAsia="方正仿宋_GBK" w:cs="方正仿宋_GBK"/>
          <w:color w:val="000000" w:themeColor="text1"/>
          <w14:textFill>
            <w14:solidFill>
              <w14:schemeClr w14:val="tx1"/>
            </w14:solidFill>
          </w14:textFill>
        </w:rPr>
      </w:pPr>
      <w:r>
        <w:rPr>
          <w:rFonts w:hint="eastAsia" w:ascii="方正仿宋_GBK" w:hAnsi="方正仿宋_GBK" w:eastAsia="方正仿宋_GBK" w:cs="方正仿宋_GBK"/>
          <w:color w:val="000000" w:themeColor="text1"/>
          <w14:textFill>
            <w14:solidFill>
              <w14:schemeClr w14:val="tx1"/>
            </w14:solidFill>
          </w14:textFill>
        </w:rPr>
        <w:fldChar w:fldCharType="begin"/>
      </w:r>
      <w:r>
        <w:rPr>
          <w:rFonts w:hint="eastAsia" w:ascii="方正仿宋_GBK" w:hAnsi="方正仿宋_GBK" w:eastAsia="方正仿宋_GBK" w:cs="方正仿宋_GBK"/>
          <w:color w:val="000000" w:themeColor="text1"/>
          <w14:textFill>
            <w14:solidFill>
              <w14:schemeClr w14:val="tx1"/>
            </w14:solidFill>
          </w14:textFill>
        </w:rPr>
        <w:instrText xml:space="preserve"> HYPERLINK \l _Toc4799 </w:instrText>
      </w:r>
      <w:r>
        <w:rPr>
          <w:rFonts w:hint="eastAsia" w:ascii="方正仿宋_GBK" w:hAnsi="方正仿宋_GBK" w:eastAsia="方正仿宋_GBK" w:cs="方正仿宋_GBK"/>
          <w:color w:val="000000" w:themeColor="text1"/>
          <w14:textFill>
            <w14:solidFill>
              <w14:schemeClr w14:val="tx1"/>
            </w14:solidFill>
          </w14:textFill>
        </w:rPr>
        <w:fldChar w:fldCharType="separate"/>
      </w:r>
      <w:r>
        <w:rPr>
          <w:rFonts w:hint="eastAsia" w:ascii="方正仿宋_GBK" w:hAnsi="方正仿宋_GBK" w:eastAsia="方正仿宋_GBK" w:cs="方正仿宋_GBK"/>
          <w:bCs w:val="0"/>
          <w:color w:val="000000" w:themeColor="text1"/>
          <w:szCs w:val="28"/>
          <w:lang w:val="en-US" w:eastAsia="zh-CN"/>
          <w14:textFill>
            <w14:solidFill>
              <w14:schemeClr w14:val="tx1"/>
            </w14:solidFill>
          </w14:textFill>
        </w:rPr>
        <w:t>八、参选文件的递交</w:t>
      </w:r>
      <w:r>
        <w:rPr>
          <w:rFonts w:hint="eastAsia" w:ascii="方正仿宋_GBK" w:hAnsi="方正仿宋_GBK" w:eastAsia="方正仿宋_GBK" w:cs="方正仿宋_GBK"/>
          <w:color w:val="000000" w:themeColor="text1"/>
          <w14:textFill>
            <w14:solidFill>
              <w14:schemeClr w14:val="tx1"/>
            </w14:solidFill>
          </w14:textFill>
        </w:rPr>
        <w:tab/>
      </w:r>
      <w:r>
        <w:rPr>
          <w:rFonts w:hint="eastAsia" w:ascii="方正仿宋_GBK" w:hAnsi="方正仿宋_GBK" w:eastAsia="方正仿宋_GBK" w:cs="方正仿宋_GBK"/>
          <w:color w:val="000000" w:themeColor="text1"/>
          <w14:textFill>
            <w14:solidFill>
              <w14:schemeClr w14:val="tx1"/>
            </w14:solidFill>
          </w14:textFill>
        </w:rPr>
        <w:fldChar w:fldCharType="begin"/>
      </w:r>
      <w:r>
        <w:rPr>
          <w:rFonts w:hint="eastAsia" w:ascii="方正仿宋_GBK" w:hAnsi="方正仿宋_GBK" w:eastAsia="方正仿宋_GBK" w:cs="方正仿宋_GBK"/>
          <w:color w:val="000000" w:themeColor="text1"/>
          <w14:textFill>
            <w14:solidFill>
              <w14:schemeClr w14:val="tx1"/>
            </w14:solidFill>
          </w14:textFill>
        </w:rPr>
        <w:instrText xml:space="preserve"> PAGEREF _Toc4799 \h </w:instrText>
      </w:r>
      <w:r>
        <w:rPr>
          <w:rFonts w:hint="eastAsia" w:ascii="方正仿宋_GBK" w:hAnsi="方正仿宋_GBK" w:eastAsia="方正仿宋_GBK" w:cs="方正仿宋_GBK"/>
          <w:color w:val="000000" w:themeColor="text1"/>
          <w14:textFill>
            <w14:solidFill>
              <w14:schemeClr w14:val="tx1"/>
            </w14:solidFill>
          </w14:textFill>
        </w:rPr>
        <w:fldChar w:fldCharType="separate"/>
      </w:r>
      <w:r>
        <w:rPr>
          <w:rFonts w:hint="eastAsia" w:ascii="方正仿宋_GBK" w:hAnsi="方正仿宋_GBK" w:eastAsia="方正仿宋_GBK" w:cs="方正仿宋_GBK"/>
          <w:color w:val="000000" w:themeColor="text1"/>
          <w14:textFill>
            <w14:solidFill>
              <w14:schemeClr w14:val="tx1"/>
            </w14:solidFill>
          </w14:textFill>
        </w:rPr>
        <w:t>5</w:t>
      </w:r>
      <w:r>
        <w:rPr>
          <w:rFonts w:hint="eastAsia" w:ascii="方正仿宋_GBK" w:hAnsi="方正仿宋_GBK" w:eastAsia="方正仿宋_GBK" w:cs="方正仿宋_GBK"/>
          <w:color w:val="000000" w:themeColor="text1"/>
          <w14:textFill>
            <w14:solidFill>
              <w14:schemeClr w14:val="tx1"/>
            </w14:solidFill>
          </w14:textFill>
        </w:rPr>
        <w:fldChar w:fldCharType="end"/>
      </w:r>
      <w:r>
        <w:rPr>
          <w:rFonts w:hint="eastAsia" w:ascii="方正仿宋_GBK" w:hAnsi="方正仿宋_GBK" w:eastAsia="方正仿宋_GBK" w:cs="方正仿宋_GBK"/>
          <w:color w:val="000000" w:themeColor="text1"/>
          <w14:textFill>
            <w14:solidFill>
              <w14:schemeClr w14:val="tx1"/>
            </w14:solidFill>
          </w14:textFill>
        </w:rPr>
        <w:fldChar w:fldCharType="end"/>
      </w:r>
    </w:p>
    <w:p w14:paraId="3AD27069">
      <w:pPr>
        <w:pStyle w:val="9"/>
        <w:tabs>
          <w:tab w:val="right" w:leader="dot" w:pos="9015"/>
        </w:tabs>
        <w:rPr>
          <w:rFonts w:hint="eastAsia" w:ascii="方正仿宋_GBK" w:hAnsi="方正仿宋_GBK" w:eastAsia="方正仿宋_GBK" w:cs="方正仿宋_GBK"/>
          <w:color w:val="000000" w:themeColor="text1"/>
          <w14:textFill>
            <w14:solidFill>
              <w14:schemeClr w14:val="tx1"/>
            </w14:solidFill>
          </w14:textFill>
        </w:rPr>
      </w:pPr>
      <w:r>
        <w:rPr>
          <w:rFonts w:hint="eastAsia" w:ascii="方正仿宋_GBK" w:hAnsi="方正仿宋_GBK" w:eastAsia="方正仿宋_GBK" w:cs="方正仿宋_GBK"/>
          <w:color w:val="000000" w:themeColor="text1"/>
          <w14:textFill>
            <w14:solidFill>
              <w14:schemeClr w14:val="tx1"/>
            </w14:solidFill>
          </w14:textFill>
        </w:rPr>
        <w:fldChar w:fldCharType="begin"/>
      </w:r>
      <w:r>
        <w:rPr>
          <w:rFonts w:hint="eastAsia" w:ascii="方正仿宋_GBK" w:hAnsi="方正仿宋_GBK" w:eastAsia="方正仿宋_GBK" w:cs="方正仿宋_GBK"/>
          <w:color w:val="000000" w:themeColor="text1"/>
          <w14:textFill>
            <w14:solidFill>
              <w14:schemeClr w14:val="tx1"/>
            </w14:solidFill>
          </w14:textFill>
        </w:rPr>
        <w:instrText xml:space="preserve"> HYPERLINK \l _Toc25828 </w:instrText>
      </w:r>
      <w:r>
        <w:rPr>
          <w:rFonts w:hint="eastAsia" w:ascii="方正仿宋_GBK" w:hAnsi="方正仿宋_GBK" w:eastAsia="方正仿宋_GBK" w:cs="方正仿宋_GBK"/>
          <w:color w:val="000000" w:themeColor="text1"/>
          <w14:textFill>
            <w14:solidFill>
              <w14:schemeClr w14:val="tx1"/>
            </w14:solidFill>
          </w14:textFill>
        </w:rPr>
        <w:fldChar w:fldCharType="separate"/>
      </w:r>
      <w:r>
        <w:rPr>
          <w:rFonts w:hint="eastAsia" w:ascii="方正仿宋_GBK" w:hAnsi="方正仿宋_GBK" w:eastAsia="方正仿宋_GBK" w:cs="方正仿宋_GBK"/>
          <w:bCs w:val="0"/>
          <w:color w:val="000000" w:themeColor="text1"/>
          <w:szCs w:val="28"/>
          <w:lang w:val="en-US" w:eastAsia="zh-CN"/>
          <w14:textFill>
            <w14:solidFill>
              <w14:schemeClr w14:val="tx1"/>
            </w14:solidFill>
          </w14:textFill>
        </w:rPr>
        <w:t>九、评审方法</w:t>
      </w:r>
      <w:r>
        <w:rPr>
          <w:rFonts w:hint="eastAsia" w:ascii="方正仿宋_GBK" w:hAnsi="方正仿宋_GBK" w:eastAsia="方正仿宋_GBK" w:cs="方正仿宋_GBK"/>
          <w:color w:val="000000" w:themeColor="text1"/>
          <w14:textFill>
            <w14:solidFill>
              <w14:schemeClr w14:val="tx1"/>
            </w14:solidFill>
          </w14:textFill>
        </w:rPr>
        <w:tab/>
      </w:r>
      <w:r>
        <w:rPr>
          <w:rFonts w:hint="eastAsia" w:ascii="方正仿宋_GBK" w:hAnsi="方正仿宋_GBK" w:eastAsia="方正仿宋_GBK" w:cs="方正仿宋_GBK"/>
          <w:color w:val="000000" w:themeColor="text1"/>
          <w14:textFill>
            <w14:solidFill>
              <w14:schemeClr w14:val="tx1"/>
            </w14:solidFill>
          </w14:textFill>
        </w:rPr>
        <w:fldChar w:fldCharType="begin"/>
      </w:r>
      <w:r>
        <w:rPr>
          <w:rFonts w:hint="eastAsia" w:ascii="方正仿宋_GBK" w:hAnsi="方正仿宋_GBK" w:eastAsia="方正仿宋_GBK" w:cs="方正仿宋_GBK"/>
          <w:color w:val="000000" w:themeColor="text1"/>
          <w14:textFill>
            <w14:solidFill>
              <w14:schemeClr w14:val="tx1"/>
            </w14:solidFill>
          </w14:textFill>
        </w:rPr>
        <w:instrText xml:space="preserve"> PAGEREF _Toc25828 \h </w:instrText>
      </w:r>
      <w:r>
        <w:rPr>
          <w:rFonts w:hint="eastAsia" w:ascii="方正仿宋_GBK" w:hAnsi="方正仿宋_GBK" w:eastAsia="方正仿宋_GBK" w:cs="方正仿宋_GBK"/>
          <w:color w:val="000000" w:themeColor="text1"/>
          <w14:textFill>
            <w14:solidFill>
              <w14:schemeClr w14:val="tx1"/>
            </w14:solidFill>
          </w14:textFill>
        </w:rPr>
        <w:fldChar w:fldCharType="separate"/>
      </w:r>
      <w:r>
        <w:rPr>
          <w:rFonts w:hint="eastAsia" w:ascii="方正仿宋_GBK" w:hAnsi="方正仿宋_GBK" w:eastAsia="方正仿宋_GBK" w:cs="方正仿宋_GBK"/>
          <w:color w:val="000000" w:themeColor="text1"/>
          <w14:textFill>
            <w14:solidFill>
              <w14:schemeClr w14:val="tx1"/>
            </w14:solidFill>
          </w14:textFill>
        </w:rPr>
        <w:t>5</w:t>
      </w:r>
      <w:r>
        <w:rPr>
          <w:rFonts w:hint="eastAsia" w:ascii="方正仿宋_GBK" w:hAnsi="方正仿宋_GBK" w:eastAsia="方正仿宋_GBK" w:cs="方正仿宋_GBK"/>
          <w:color w:val="000000" w:themeColor="text1"/>
          <w14:textFill>
            <w14:solidFill>
              <w14:schemeClr w14:val="tx1"/>
            </w14:solidFill>
          </w14:textFill>
        </w:rPr>
        <w:fldChar w:fldCharType="end"/>
      </w:r>
      <w:r>
        <w:rPr>
          <w:rFonts w:hint="eastAsia" w:ascii="方正仿宋_GBK" w:hAnsi="方正仿宋_GBK" w:eastAsia="方正仿宋_GBK" w:cs="方正仿宋_GBK"/>
          <w:color w:val="000000" w:themeColor="text1"/>
          <w14:textFill>
            <w14:solidFill>
              <w14:schemeClr w14:val="tx1"/>
            </w14:solidFill>
          </w14:textFill>
        </w:rPr>
        <w:fldChar w:fldCharType="end"/>
      </w:r>
    </w:p>
    <w:p w14:paraId="00B7BCD7">
      <w:pPr>
        <w:pStyle w:val="9"/>
        <w:tabs>
          <w:tab w:val="right" w:leader="dot" w:pos="9015"/>
        </w:tabs>
        <w:rPr>
          <w:rFonts w:hint="eastAsia" w:ascii="方正仿宋_GBK" w:hAnsi="方正仿宋_GBK" w:eastAsia="方正仿宋_GBK" w:cs="方正仿宋_GBK"/>
          <w:color w:val="000000" w:themeColor="text1"/>
          <w14:textFill>
            <w14:solidFill>
              <w14:schemeClr w14:val="tx1"/>
            </w14:solidFill>
          </w14:textFill>
        </w:rPr>
      </w:pPr>
      <w:r>
        <w:rPr>
          <w:rFonts w:hint="eastAsia" w:ascii="方正仿宋_GBK" w:hAnsi="方正仿宋_GBK" w:eastAsia="方正仿宋_GBK" w:cs="方正仿宋_GBK"/>
          <w:color w:val="000000" w:themeColor="text1"/>
          <w14:textFill>
            <w14:solidFill>
              <w14:schemeClr w14:val="tx1"/>
            </w14:solidFill>
          </w14:textFill>
        </w:rPr>
        <w:fldChar w:fldCharType="begin"/>
      </w:r>
      <w:r>
        <w:rPr>
          <w:rFonts w:hint="eastAsia" w:ascii="方正仿宋_GBK" w:hAnsi="方正仿宋_GBK" w:eastAsia="方正仿宋_GBK" w:cs="方正仿宋_GBK"/>
          <w:color w:val="000000" w:themeColor="text1"/>
          <w14:textFill>
            <w14:solidFill>
              <w14:schemeClr w14:val="tx1"/>
            </w14:solidFill>
          </w14:textFill>
        </w:rPr>
        <w:instrText xml:space="preserve"> HYPERLINK \l _Toc31050 </w:instrText>
      </w:r>
      <w:r>
        <w:rPr>
          <w:rFonts w:hint="eastAsia" w:ascii="方正仿宋_GBK" w:hAnsi="方正仿宋_GBK" w:eastAsia="方正仿宋_GBK" w:cs="方正仿宋_GBK"/>
          <w:color w:val="000000" w:themeColor="text1"/>
          <w14:textFill>
            <w14:solidFill>
              <w14:schemeClr w14:val="tx1"/>
            </w14:solidFill>
          </w14:textFill>
        </w:rPr>
        <w:fldChar w:fldCharType="separate"/>
      </w:r>
      <w:r>
        <w:rPr>
          <w:rFonts w:hint="eastAsia" w:ascii="方正仿宋_GBK" w:hAnsi="方正仿宋_GBK" w:eastAsia="方正仿宋_GBK" w:cs="方正仿宋_GBK"/>
          <w:bCs w:val="0"/>
          <w:color w:val="000000" w:themeColor="text1"/>
          <w:szCs w:val="28"/>
          <w:lang w:val="en-US" w:eastAsia="zh-CN"/>
          <w14:textFill>
            <w14:solidFill>
              <w14:schemeClr w14:val="tx1"/>
            </w14:solidFill>
          </w14:textFill>
        </w:rPr>
        <w:t>十、其它相关说明</w:t>
      </w:r>
      <w:r>
        <w:rPr>
          <w:rFonts w:hint="eastAsia" w:ascii="方正仿宋_GBK" w:hAnsi="方正仿宋_GBK" w:eastAsia="方正仿宋_GBK" w:cs="方正仿宋_GBK"/>
          <w:color w:val="000000" w:themeColor="text1"/>
          <w14:textFill>
            <w14:solidFill>
              <w14:schemeClr w14:val="tx1"/>
            </w14:solidFill>
          </w14:textFill>
        </w:rPr>
        <w:tab/>
      </w:r>
      <w:r>
        <w:rPr>
          <w:rFonts w:hint="eastAsia" w:ascii="方正仿宋_GBK" w:hAnsi="方正仿宋_GBK" w:eastAsia="方正仿宋_GBK" w:cs="方正仿宋_GBK"/>
          <w:color w:val="000000" w:themeColor="text1"/>
          <w14:textFill>
            <w14:solidFill>
              <w14:schemeClr w14:val="tx1"/>
            </w14:solidFill>
          </w14:textFill>
        </w:rPr>
        <w:fldChar w:fldCharType="begin"/>
      </w:r>
      <w:r>
        <w:rPr>
          <w:rFonts w:hint="eastAsia" w:ascii="方正仿宋_GBK" w:hAnsi="方正仿宋_GBK" w:eastAsia="方正仿宋_GBK" w:cs="方正仿宋_GBK"/>
          <w:color w:val="000000" w:themeColor="text1"/>
          <w14:textFill>
            <w14:solidFill>
              <w14:schemeClr w14:val="tx1"/>
            </w14:solidFill>
          </w14:textFill>
        </w:rPr>
        <w:instrText xml:space="preserve"> PAGEREF _Toc31050 \h </w:instrText>
      </w:r>
      <w:r>
        <w:rPr>
          <w:rFonts w:hint="eastAsia" w:ascii="方正仿宋_GBK" w:hAnsi="方正仿宋_GBK" w:eastAsia="方正仿宋_GBK" w:cs="方正仿宋_GBK"/>
          <w:color w:val="000000" w:themeColor="text1"/>
          <w14:textFill>
            <w14:solidFill>
              <w14:schemeClr w14:val="tx1"/>
            </w14:solidFill>
          </w14:textFill>
        </w:rPr>
        <w:fldChar w:fldCharType="separate"/>
      </w:r>
      <w:r>
        <w:rPr>
          <w:rFonts w:hint="eastAsia" w:ascii="方正仿宋_GBK" w:hAnsi="方正仿宋_GBK" w:eastAsia="方正仿宋_GBK" w:cs="方正仿宋_GBK"/>
          <w:color w:val="000000" w:themeColor="text1"/>
          <w14:textFill>
            <w14:solidFill>
              <w14:schemeClr w14:val="tx1"/>
            </w14:solidFill>
          </w14:textFill>
        </w:rPr>
        <w:t>6</w:t>
      </w:r>
      <w:r>
        <w:rPr>
          <w:rFonts w:hint="eastAsia" w:ascii="方正仿宋_GBK" w:hAnsi="方正仿宋_GBK" w:eastAsia="方正仿宋_GBK" w:cs="方正仿宋_GBK"/>
          <w:color w:val="000000" w:themeColor="text1"/>
          <w14:textFill>
            <w14:solidFill>
              <w14:schemeClr w14:val="tx1"/>
            </w14:solidFill>
          </w14:textFill>
        </w:rPr>
        <w:fldChar w:fldCharType="end"/>
      </w:r>
      <w:r>
        <w:rPr>
          <w:rFonts w:hint="eastAsia" w:ascii="方正仿宋_GBK" w:hAnsi="方正仿宋_GBK" w:eastAsia="方正仿宋_GBK" w:cs="方正仿宋_GBK"/>
          <w:color w:val="000000" w:themeColor="text1"/>
          <w14:textFill>
            <w14:solidFill>
              <w14:schemeClr w14:val="tx1"/>
            </w14:solidFill>
          </w14:textFill>
        </w:rPr>
        <w:fldChar w:fldCharType="end"/>
      </w:r>
    </w:p>
    <w:p w14:paraId="2515F071">
      <w:pPr>
        <w:pStyle w:val="9"/>
        <w:tabs>
          <w:tab w:val="right" w:leader="dot" w:pos="9015"/>
        </w:tabs>
        <w:rPr>
          <w:rFonts w:hint="eastAsia" w:ascii="方正仿宋_GBK" w:hAnsi="方正仿宋_GBK" w:eastAsia="方正仿宋_GBK" w:cs="方正仿宋_GBK"/>
          <w:color w:val="000000" w:themeColor="text1"/>
          <w14:textFill>
            <w14:solidFill>
              <w14:schemeClr w14:val="tx1"/>
            </w14:solidFill>
          </w14:textFill>
        </w:rPr>
      </w:pPr>
      <w:r>
        <w:rPr>
          <w:rFonts w:hint="eastAsia" w:ascii="方正仿宋_GBK" w:hAnsi="方正仿宋_GBK" w:eastAsia="方正仿宋_GBK" w:cs="方正仿宋_GBK"/>
          <w:color w:val="000000" w:themeColor="text1"/>
          <w14:textFill>
            <w14:solidFill>
              <w14:schemeClr w14:val="tx1"/>
            </w14:solidFill>
          </w14:textFill>
        </w:rPr>
        <w:fldChar w:fldCharType="begin"/>
      </w:r>
      <w:r>
        <w:rPr>
          <w:rFonts w:hint="eastAsia" w:ascii="方正仿宋_GBK" w:hAnsi="方正仿宋_GBK" w:eastAsia="方正仿宋_GBK" w:cs="方正仿宋_GBK"/>
          <w:color w:val="000000" w:themeColor="text1"/>
          <w14:textFill>
            <w14:solidFill>
              <w14:schemeClr w14:val="tx1"/>
            </w14:solidFill>
          </w14:textFill>
        </w:rPr>
        <w:instrText xml:space="preserve"> HYPERLINK \l _Toc17545 </w:instrText>
      </w:r>
      <w:r>
        <w:rPr>
          <w:rFonts w:hint="eastAsia" w:ascii="方正仿宋_GBK" w:hAnsi="方正仿宋_GBK" w:eastAsia="方正仿宋_GBK" w:cs="方正仿宋_GBK"/>
          <w:color w:val="000000" w:themeColor="text1"/>
          <w14:textFill>
            <w14:solidFill>
              <w14:schemeClr w14:val="tx1"/>
            </w14:solidFill>
          </w14:textFill>
        </w:rPr>
        <w:fldChar w:fldCharType="separate"/>
      </w:r>
      <w:r>
        <w:rPr>
          <w:rFonts w:hint="eastAsia" w:ascii="方正仿宋_GBK" w:hAnsi="方正仿宋_GBK" w:eastAsia="方正仿宋_GBK" w:cs="方正仿宋_GBK"/>
          <w:bCs w:val="0"/>
          <w:color w:val="000000" w:themeColor="text1"/>
          <w:szCs w:val="28"/>
          <w:lang w:val="en-US" w:eastAsia="zh-CN"/>
          <w14:textFill>
            <w14:solidFill>
              <w14:schemeClr w14:val="tx1"/>
            </w14:solidFill>
          </w14:textFill>
        </w:rPr>
        <w:t>十一、联系方式</w:t>
      </w:r>
      <w:r>
        <w:rPr>
          <w:rFonts w:hint="eastAsia" w:ascii="方正仿宋_GBK" w:hAnsi="方正仿宋_GBK" w:eastAsia="方正仿宋_GBK" w:cs="方正仿宋_GBK"/>
          <w:color w:val="000000" w:themeColor="text1"/>
          <w14:textFill>
            <w14:solidFill>
              <w14:schemeClr w14:val="tx1"/>
            </w14:solidFill>
          </w14:textFill>
        </w:rPr>
        <w:tab/>
      </w:r>
      <w:r>
        <w:rPr>
          <w:rFonts w:hint="eastAsia" w:ascii="方正仿宋_GBK" w:hAnsi="方正仿宋_GBK" w:eastAsia="方正仿宋_GBK" w:cs="方正仿宋_GBK"/>
          <w:color w:val="000000" w:themeColor="text1"/>
          <w14:textFill>
            <w14:solidFill>
              <w14:schemeClr w14:val="tx1"/>
            </w14:solidFill>
          </w14:textFill>
        </w:rPr>
        <w:fldChar w:fldCharType="begin"/>
      </w:r>
      <w:r>
        <w:rPr>
          <w:rFonts w:hint="eastAsia" w:ascii="方正仿宋_GBK" w:hAnsi="方正仿宋_GBK" w:eastAsia="方正仿宋_GBK" w:cs="方正仿宋_GBK"/>
          <w:color w:val="000000" w:themeColor="text1"/>
          <w14:textFill>
            <w14:solidFill>
              <w14:schemeClr w14:val="tx1"/>
            </w14:solidFill>
          </w14:textFill>
        </w:rPr>
        <w:instrText xml:space="preserve"> PAGEREF _Toc17545 \h </w:instrText>
      </w:r>
      <w:r>
        <w:rPr>
          <w:rFonts w:hint="eastAsia" w:ascii="方正仿宋_GBK" w:hAnsi="方正仿宋_GBK" w:eastAsia="方正仿宋_GBK" w:cs="方正仿宋_GBK"/>
          <w:color w:val="000000" w:themeColor="text1"/>
          <w14:textFill>
            <w14:solidFill>
              <w14:schemeClr w14:val="tx1"/>
            </w14:solidFill>
          </w14:textFill>
        </w:rPr>
        <w:fldChar w:fldCharType="separate"/>
      </w:r>
      <w:r>
        <w:rPr>
          <w:rFonts w:hint="eastAsia" w:ascii="方正仿宋_GBK" w:hAnsi="方正仿宋_GBK" w:eastAsia="方正仿宋_GBK" w:cs="方正仿宋_GBK"/>
          <w:color w:val="000000" w:themeColor="text1"/>
          <w14:textFill>
            <w14:solidFill>
              <w14:schemeClr w14:val="tx1"/>
            </w14:solidFill>
          </w14:textFill>
        </w:rPr>
        <w:t>6</w:t>
      </w:r>
      <w:r>
        <w:rPr>
          <w:rFonts w:hint="eastAsia" w:ascii="方正仿宋_GBK" w:hAnsi="方正仿宋_GBK" w:eastAsia="方正仿宋_GBK" w:cs="方正仿宋_GBK"/>
          <w:color w:val="000000" w:themeColor="text1"/>
          <w14:textFill>
            <w14:solidFill>
              <w14:schemeClr w14:val="tx1"/>
            </w14:solidFill>
          </w14:textFill>
        </w:rPr>
        <w:fldChar w:fldCharType="end"/>
      </w:r>
      <w:r>
        <w:rPr>
          <w:rFonts w:hint="eastAsia" w:ascii="方正仿宋_GBK" w:hAnsi="方正仿宋_GBK" w:eastAsia="方正仿宋_GBK" w:cs="方正仿宋_GBK"/>
          <w:color w:val="000000" w:themeColor="text1"/>
          <w14:textFill>
            <w14:solidFill>
              <w14:schemeClr w14:val="tx1"/>
            </w14:solidFill>
          </w14:textFill>
        </w:rPr>
        <w:fldChar w:fldCharType="end"/>
      </w:r>
    </w:p>
    <w:p w14:paraId="03FBA931">
      <w:pPr>
        <w:outlineLvl w:val="0"/>
        <w:rPr>
          <w:rFonts w:hint="eastAsia" w:ascii="方正仿宋_GBK" w:hAnsi="方正仿宋_GBK" w:eastAsia="方正仿宋_GBK" w:cs="方正仿宋_GBK"/>
          <w:color w:val="000000" w:themeColor="text1"/>
          <w:kern w:val="2"/>
          <w:sz w:val="21"/>
          <w:szCs w:val="28"/>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14:textFill>
            <w14:solidFill>
              <w14:schemeClr w14:val="tx1"/>
            </w14:solidFill>
          </w14:textFill>
        </w:rPr>
        <w:fldChar w:fldCharType="end"/>
      </w:r>
    </w:p>
    <w:p w14:paraId="75653C4A">
      <w:pPr>
        <w:bidi w:val="0"/>
        <w:rPr>
          <w:rFonts w:hint="eastAsia" w:ascii="方正仿宋_GBK" w:hAnsi="方正仿宋_GBK" w:eastAsia="方正仿宋_GBK" w:cs="方正仿宋_GBK"/>
          <w:color w:val="000000" w:themeColor="text1"/>
          <w:kern w:val="2"/>
          <w:sz w:val="28"/>
          <w:szCs w:val="28"/>
          <w:lang w:val="en-US" w:eastAsia="zh-CN" w:bidi="ar-SA"/>
          <w14:textFill>
            <w14:solidFill>
              <w14:schemeClr w14:val="tx1"/>
            </w14:solidFill>
          </w14:textFill>
        </w:rPr>
      </w:pPr>
    </w:p>
    <w:p w14:paraId="79AA3101">
      <w:pPr>
        <w:bidi w:val="0"/>
        <w:rPr>
          <w:rFonts w:hint="eastAsia" w:ascii="方正仿宋_GBK" w:hAnsi="方正仿宋_GBK" w:eastAsia="方正仿宋_GBK" w:cs="方正仿宋_GBK"/>
          <w:color w:val="000000" w:themeColor="text1"/>
          <w:lang w:val="en-US" w:eastAsia="zh-CN"/>
          <w14:textFill>
            <w14:solidFill>
              <w14:schemeClr w14:val="tx1"/>
            </w14:solidFill>
          </w14:textFill>
        </w:rPr>
      </w:pPr>
    </w:p>
    <w:p w14:paraId="50106745">
      <w:pPr>
        <w:bidi w:val="0"/>
        <w:rPr>
          <w:rFonts w:hint="eastAsia" w:ascii="方正仿宋_GBK" w:hAnsi="方正仿宋_GBK" w:eastAsia="方正仿宋_GBK" w:cs="方正仿宋_GBK"/>
          <w:color w:val="000000" w:themeColor="text1"/>
          <w:lang w:val="en-US" w:eastAsia="zh-CN"/>
          <w14:textFill>
            <w14:solidFill>
              <w14:schemeClr w14:val="tx1"/>
            </w14:solidFill>
          </w14:textFill>
        </w:rPr>
      </w:pPr>
    </w:p>
    <w:p w14:paraId="29504981">
      <w:pPr>
        <w:tabs>
          <w:tab w:val="left" w:pos="8120"/>
        </w:tabs>
        <w:bidi w:val="0"/>
        <w:jc w:val="left"/>
        <w:rPr>
          <w:rFonts w:hint="eastAsia" w:ascii="方正仿宋_GBK" w:hAnsi="方正仿宋_GBK" w:eastAsia="方正仿宋_GBK" w:cs="方正仿宋_GBK"/>
          <w:color w:val="000000" w:themeColor="text1"/>
          <w:lang w:val="en-US" w:eastAsia="zh-CN"/>
          <w14:textFill>
            <w14:solidFill>
              <w14:schemeClr w14:val="tx1"/>
            </w14:solidFill>
          </w14:textFill>
        </w:rPr>
        <w:sectPr>
          <w:headerReference r:id="rId6" w:type="default"/>
          <w:footerReference r:id="rId7" w:type="default"/>
          <w:pgSz w:w="11906" w:h="16838"/>
          <w:pgMar w:top="1417" w:right="1417" w:bottom="1474" w:left="1474" w:header="851" w:footer="992" w:gutter="0"/>
          <w:pgNumType w:fmt="decimal" w:start="1"/>
          <w:cols w:space="0" w:num="1"/>
          <w:docGrid w:type="linesAndChars" w:linePitch="386" w:charSpace="0"/>
        </w:sectPr>
      </w:pPr>
      <w:r>
        <w:rPr>
          <w:rFonts w:hint="eastAsia" w:ascii="方正仿宋_GBK" w:hAnsi="方正仿宋_GBK" w:eastAsia="方正仿宋_GBK" w:cs="方正仿宋_GBK"/>
          <w:color w:val="000000" w:themeColor="text1"/>
          <w:lang w:val="en-US" w:eastAsia="zh-CN"/>
          <w14:textFill>
            <w14:solidFill>
              <w14:schemeClr w14:val="tx1"/>
            </w14:solidFill>
          </w14:textFill>
        </w:rPr>
        <w:tab/>
      </w:r>
    </w:p>
    <w:p w14:paraId="1346921F">
      <w:pPr>
        <w:pStyle w:val="18"/>
        <w:keepNext w:val="0"/>
        <w:keepLines w:val="0"/>
        <w:pageBreakBefore w:val="0"/>
        <w:widowControl w:val="0"/>
        <w:kinsoku/>
        <w:wordWrap/>
        <w:overflowPunct/>
        <w:topLinePunct w:val="0"/>
        <w:autoSpaceDE/>
        <w:autoSpaceDN/>
        <w:bidi w:val="0"/>
        <w:adjustRightInd w:val="0"/>
        <w:snapToGrid w:val="0"/>
        <w:spacing w:line="560" w:lineRule="exact"/>
        <w:ind w:left="0" w:firstLine="560" w:firstLineChars="200"/>
        <w:textAlignment w:val="auto"/>
        <w:rPr>
          <w:rFonts w:hint="eastAsia" w:ascii="方正仿宋_GBK" w:hAnsi="方正仿宋_GBK" w:eastAsia="方正仿宋_GBK" w:cs="方正仿宋_GBK"/>
          <w:b/>
          <w:bCs w:val="0"/>
          <w:color w:val="000000" w:themeColor="text1"/>
          <w:szCs w:val="28"/>
          <w:lang w:val="en-US" w:eastAsia="zh-CN"/>
          <w14:textFill>
            <w14:solidFill>
              <w14:schemeClr w14:val="tx1"/>
            </w14:solidFill>
          </w14:textFill>
        </w:rPr>
      </w:pPr>
      <w:bookmarkStart w:id="3" w:name="_Toc11946"/>
      <w:bookmarkStart w:id="4" w:name="_Toc23005"/>
      <w:r>
        <w:rPr>
          <w:rFonts w:hint="eastAsia" w:ascii="方正仿宋_GBK" w:hAnsi="方正仿宋_GBK" w:eastAsia="方正仿宋_GBK" w:cs="方正仿宋_GBK"/>
          <w:b/>
          <w:bCs w:val="0"/>
          <w:color w:val="000000" w:themeColor="text1"/>
          <w:szCs w:val="28"/>
          <w:lang w:val="en-US" w:eastAsia="zh-CN"/>
          <w14:textFill>
            <w14:solidFill>
              <w14:schemeClr w14:val="tx1"/>
            </w14:solidFill>
          </w14:textFill>
        </w:rPr>
        <w:t>一、项目概况</w:t>
      </w:r>
      <w:bookmarkEnd w:id="0"/>
      <w:bookmarkEnd w:id="1"/>
      <w:bookmarkEnd w:id="2"/>
      <w:bookmarkEnd w:id="3"/>
      <w:bookmarkEnd w:id="4"/>
    </w:p>
    <w:p w14:paraId="30C8A1BA">
      <w:pPr>
        <w:keepNext w:val="0"/>
        <w:keepLines w:val="0"/>
        <w:pageBreakBefore w:val="0"/>
        <w:widowControl w:val="0"/>
        <w:kinsoku/>
        <w:wordWrap/>
        <w:overflowPunct/>
        <w:topLinePunct w:val="0"/>
        <w:autoSpaceDE/>
        <w:autoSpaceDN/>
        <w:bidi w:val="0"/>
        <w:adjustRightInd w:val="0"/>
        <w:snapToGrid w:val="0"/>
        <w:spacing w:line="560" w:lineRule="exact"/>
        <w:ind w:left="0" w:firstLine="560" w:firstLineChars="200"/>
        <w:textAlignment w:val="auto"/>
        <w:rPr>
          <w:rFonts w:hint="eastAsia" w:ascii="方正仿宋_GBK" w:hAnsi="方正仿宋_GBK" w:eastAsia="方正仿宋_GBK" w:cs="方正仿宋_GBK"/>
          <w:bCs/>
          <w:color w:val="000000" w:themeColor="text1"/>
          <w:kern w:val="0"/>
          <w14:textFill>
            <w14:solidFill>
              <w14:schemeClr w14:val="tx1"/>
            </w14:solidFill>
          </w14:textFill>
        </w:rPr>
      </w:pPr>
      <w:bookmarkStart w:id="5" w:name="_Toc2770003"/>
      <w:r>
        <w:rPr>
          <w:rFonts w:hint="eastAsia" w:ascii="方正仿宋_GBK" w:hAnsi="方正仿宋_GBK" w:eastAsia="方正仿宋_GBK" w:cs="方正仿宋_GBK"/>
          <w:bCs/>
          <w:color w:val="000000" w:themeColor="text1"/>
          <w:kern w:val="0"/>
          <w14:textFill>
            <w14:solidFill>
              <w14:schemeClr w14:val="tx1"/>
            </w14:solidFill>
          </w14:textFill>
        </w:rPr>
        <w:t>（一）项目名称：</w:t>
      </w:r>
      <w:bookmarkEnd w:id="5"/>
      <w:bookmarkStart w:id="6" w:name="_Toc2770004"/>
      <w:r>
        <w:rPr>
          <w:rFonts w:hint="eastAsia" w:ascii="方正仿宋_GBK" w:hAnsi="方正仿宋_GBK" w:eastAsia="方正仿宋_GBK" w:cs="方正仿宋_GBK"/>
          <w:bCs/>
          <w:color w:val="000000" w:themeColor="text1"/>
          <w:kern w:val="0"/>
          <w14:textFill>
            <w14:solidFill>
              <w14:schemeClr w14:val="tx1"/>
            </w14:solidFill>
          </w14:textFill>
        </w:rPr>
        <w:t>购买（或租赁）1台二手自动化全站仪、购买20台测距仪及相关配套设备</w:t>
      </w:r>
    </w:p>
    <w:p w14:paraId="68C22E4A">
      <w:pPr>
        <w:keepNext w:val="0"/>
        <w:keepLines w:val="0"/>
        <w:pageBreakBefore w:val="0"/>
        <w:widowControl w:val="0"/>
        <w:kinsoku/>
        <w:wordWrap/>
        <w:overflowPunct/>
        <w:topLinePunct w:val="0"/>
        <w:autoSpaceDE/>
        <w:autoSpaceDN/>
        <w:bidi w:val="0"/>
        <w:adjustRightInd w:val="0"/>
        <w:snapToGrid w:val="0"/>
        <w:spacing w:line="560" w:lineRule="exact"/>
        <w:ind w:left="0" w:firstLine="560" w:firstLineChars="200"/>
        <w:textAlignment w:val="auto"/>
        <w:rPr>
          <w:rFonts w:hint="default" w:ascii="方正仿宋_GBK" w:hAnsi="方正仿宋_GBK" w:eastAsia="方正仿宋_GBK" w:cs="方正仿宋_GBK"/>
          <w:bCs/>
          <w:color w:val="000000" w:themeColor="text1"/>
          <w:kern w:val="0"/>
          <w:lang w:val="en-US" w:eastAsia="zh-CN"/>
          <w14:textFill>
            <w14:solidFill>
              <w14:schemeClr w14:val="tx1"/>
            </w14:solidFill>
          </w14:textFill>
        </w:rPr>
      </w:pPr>
      <w:r>
        <w:rPr>
          <w:rFonts w:hint="eastAsia" w:ascii="方正仿宋_GBK" w:hAnsi="方正仿宋_GBK" w:eastAsia="方正仿宋_GBK" w:cs="方正仿宋_GBK"/>
          <w:bCs/>
          <w:color w:val="000000" w:themeColor="text1"/>
          <w:kern w:val="0"/>
          <w:lang w:val="en-US" w:eastAsia="zh-CN"/>
          <w14:textFill>
            <w14:solidFill>
              <w14:schemeClr w14:val="tx1"/>
            </w14:solidFill>
          </w14:textFill>
        </w:rPr>
        <w:t>本项目分为2个包</w:t>
      </w:r>
    </w:p>
    <w:p w14:paraId="34E32E31">
      <w:pPr>
        <w:keepNext w:val="0"/>
        <w:keepLines w:val="0"/>
        <w:pageBreakBefore w:val="0"/>
        <w:widowControl w:val="0"/>
        <w:kinsoku/>
        <w:wordWrap/>
        <w:overflowPunct/>
        <w:topLinePunct w:val="0"/>
        <w:autoSpaceDE/>
        <w:autoSpaceDN/>
        <w:bidi w:val="0"/>
        <w:adjustRightInd w:val="0"/>
        <w:snapToGrid w:val="0"/>
        <w:spacing w:line="560" w:lineRule="exact"/>
        <w:ind w:left="0" w:firstLine="560" w:firstLineChars="200"/>
        <w:textAlignment w:val="auto"/>
        <w:rPr>
          <w:rFonts w:hint="eastAsia" w:ascii="方正仿宋_GBK" w:hAnsi="方正仿宋_GBK" w:eastAsia="方正仿宋_GBK" w:cs="方正仿宋_GBK"/>
          <w:bCs/>
          <w:color w:val="000000" w:themeColor="text1"/>
          <w:kern w:val="0"/>
          <w14:textFill>
            <w14:solidFill>
              <w14:schemeClr w14:val="tx1"/>
            </w14:solidFill>
          </w14:textFill>
        </w:rPr>
      </w:pPr>
      <w:r>
        <w:rPr>
          <w:rFonts w:hint="eastAsia" w:ascii="方正仿宋_GBK" w:hAnsi="方正仿宋_GBK" w:eastAsia="方正仿宋_GBK" w:cs="方正仿宋_GBK"/>
          <w:bCs/>
          <w:color w:val="000000" w:themeColor="text1"/>
          <w:kern w:val="0"/>
          <w:lang w:val="en-US" w:eastAsia="zh-CN"/>
          <w14:textFill>
            <w14:solidFill>
              <w14:schemeClr w14:val="tx1"/>
            </w14:solidFill>
          </w14:textFill>
        </w:rPr>
        <w:t>包1：</w:t>
      </w:r>
      <w:r>
        <w:rPr>
          <w:rFonts w:hint="eastAsia" w:ascii="方正仿宋_GBK" w:hAnsi="方正仿宋_GBK" w:eastAsia="方正仿宋_GBK" w:cs="方正仿宋_GBK"/>
          <w:bCs/>
          <w:color w:val="000000" w:themeColor="text1"/>
          <w:kern w:val="0"/>
          <w14:textFill>
            <w14:solidFill>
              <w14:schemeClr w14:val="tx1"/>
            </w14:solidFill>
          </w14:textFill>
        </w:rPr>
        <w:t>购买</w:t>
      </w:r>
      <w:r>
        <w:rPr>
          <w:rFonts w:hint="eastAsia" w:ascii="方正仿宋_GBK" w:hAnsi="方正仿宋_GBK" w:eastAsia="方正仿宋_GBK" w:cs="方正仿宋_GBK"/>
          <w:bCs/>
          <w:color w:val="000000" w:themeColor="text1"/>
          <w:kern w:val="0"/>
          <w:lang w:eastAsia="zh-CN"/>
          <w14:textFill>
            <w14:solidFill>
              <w14:schemeClr w14:val="tx1"/>
            </w14:solidFill>
          </w14:textFill>
        </w:rPr>
        <w:t>（</w:t>
      </w:r>
      <w:r>
        <w:rPr>
          <w:rFonts w:hint="eastAsia" w:ascii="方正仿宋_GBK" w:hAnsi="方正仿宋_GBK" w:eastAsia="方正仿宋_GBK" w:cs="方正仿宋_GBK"/>
          <w:bCs/>
          <w:color w:val="000000" w:themeColor="text1"/>
          <w:kern w:val="0"/>
          <w:lang w:val="en-US" w:eastAsia="zh-CN"/>
          <w14:textFill>
            <w14:solidFill>
              <w14:schemeClr w14:val="tx1"/>
            </w14:solidFill>
          </w14:textFill>
        </w:rPr>
        <w:t>或租赁</w:t>
      </w:r>
      <w:r>
        <w:rPr>
          <w:rFonts w:hint="eastAsia" w:ascii="方正仿宋_GBK" w:hAnsi="方正仿宋_GBK" w:eastAsia="方正仿宋_GBK" w:cs="方正仿宋_GBK"/>
          <w:bCs/>
          <w:color w:val="000000" w:themeColor="text1"/>
          <w:kern w:val="0"/>
          <w:lang w:eastAsia="zh-CN"/>
          <w14:textFill>
            <w14:solidFill>
              <w14:schemeClr w14:val="tx1"/>
            </w14:solidFill>
          </w14:textFill>
        </w:rPr>
        <w:t>）</w:t>
      </w:r>
      <w:r>
        <w:rPr>
          <w:rFonts w:hint="eastAsia" w:ascii="方正仿宋_GBK" w:hAnsi="方正仿宋_GBK" w:eastAsia="方正仿宋_GBK" w:cs="方正仿宋_GBK"/>
          <w:bCs/>
          <w:color w:val="000000" w:themeColor="text1"/>
          <w:kern w:val="0"/>
          <w14:textFill>
            <w14:solidFill>
              <w14:schemeClr w14:val="tx1"/>
            </w14:solidFill>
          </w14:textFill>
        </w:rPr>
        <w:t>1台二手自动化全站仪及相关配套设备</w:t>
      </w:r>
    </w:p>
    <w:p w14:paraId="4176B420">
      <w:pPr>
        <w:keepNext w:val="0"/>
        <w:keepLines w:val="0"/>
        <w:pageBreakBefore w:val="0"/>
        <w:widowControl w:val="0"/>
        <w:kinsoku/>
        <w:wordWrap/>
        <w:overflowPunct/>
        <w:topLinePunct w:val="0"/>
        <w:autoSpaceDE/>
        <w:autoSpaceDN/>
        <w:bidi w:val="0"/>
        <w:adjustRightInd w:val="0"/>
        <w:snapToGrid w:val="0"/>
        <w:spacing w:line="560" w:lineRule="exact"/>
        <w:ind w:left="0" w:firstLine="560" w:firstLineChars="200"/>
        <w:textAlignment w:val="auto"/>
        <w:rPr>
          <w:rFonts w:hint="eastAsia" w:ascii="方正仿宋_GBK" w:hAnsi="方正仿宋_GBK" w:eastAsia="方正仿宋_GBK" w:cs="方正仿宋_GBK"/>
          <w:bCs/>
          <w:color w:val="000000" w:themeColor="text1"/>
          <w:kern w:val="0"/>
          <w14:textFill>
            <w14:solidFill>
              <w14:schemeClr w14:val="tx1"/>
            </w14:solidFill>
          </w14:textFill>
        </w:rPr>
      </w:pPr>
      <w:r>
        <w:rPr>
          <w:rFonts w:hint="eastAsia" w:ascii="方正仿宋_GBK" w:hAnsi="方正仿宋_GBK" w:eastAsia="方正仿宋_GBK" w:cs="方正仿宋_GBK"/>
          <w:bCs/>
          <w:color w:val="000000" w:themeColor="text1"/>
          <w:kern w:val="0"/>
          <w:lang w:val="en-US" w:eastAsia="zh-CN"/>
          <w14:textFill>
            <w14:solidFill>
              <w14:schemeClr w14:val="tx1"/>
            </w14:solidFill>
          </w14:textFill>
        </w:rPr>
        <w:t>包2：:购买</w:t>
      </w:r>
      <w:r>
        <w:rPr>
          <w:rFonts w:hint="eastAsia" w:ascii="方正仿宋_GBK" w:hAnsi="方正仿宋_GBK" w:eastAsia="方正仿宋_GBK" w:cs="方正仿宋_GBK"/>
          <w:bCs/>
          <w:color w:val="000000" w:themeColor="text1"/>
          <w:kern w:val="0"/>
          <w14:textFill>
            <w14:solidFill>
              <w14:schemeClr w14:val="tx1"/>
            </w14:solidFill>
          </w14:textFill>
        </w:rPr>
        <w:t>20台测距仪及相关配套设备</w:t>
      </w:r>
    </w:p>
    <w:p w14:paraId="1DCAB76C">
      <w:pPr>
        <w:keepNext w:val="0"/>
        <w:keepLines w:val="0"/>
        <w:pageBreakBefore w:val="0"/>
        <w:widowControl w:val="0"/>
        <w:kinsoku/>
        <w:wordWrap/>
        <w:overflowPunct/>
        <w:topLinePunct w:val="0"/>
        <w:autoSpaceDE/>
        <w:autoSpaceDN/>
        <w:bidi w:val="0"/>
        <w:adjustRightInd w:val="0"/>
        <w:snapToGrid w:val="0"/>
        <w:spacing w:line="560" w:lineRule="exact"/>
        <w:ind w:left="0" w:firstLine="560" w:firstLineChars="200"/>
        <w:textAlignment w:val="auto"/>
        <w:rPr>
          <w:rFonts w:hint="eastAsia" w:ascii="方正仿宋_GBK" w:hAnsi="方正仿宋_GBK" w:eastAsia="方正仿宋_GBK" w:cs="方正仿宋_GBK"/>
          <w:bCs/>
          <w:color w:val="000000" w:themeColor="text1"/>
          <w:kern w:val="0"/>
          <w14:textFill>
            <w14:solidFill>
              <w14:schemeClr w14:val="tx1"/>
            </w14:solidFill>
          </w14:textFill>
        </w:rPr>
      </w:pPr>
      <w:r>
        <w:rPr>
          <w:rFonts w:hint="eastAsia" w:ascii="方正仿宋_GBK" w:hAnsi="方正仿宋_GBK" w:eastAsia="方正仿宋_GBK" w:cs="方正仿宋_GBK"/>
          <w:bCs/>
          <w:color w:val="000000" w:themeColor="text1"/>
          <w:kern w:val="0"/>
          <w14:textFill>
            <w14:solidFill>
              <w14:schemeClr w14:val="tx1"/>
            </w14:solidFill>
          </w14:textFill>
        </w:rPr>
        <w:t>（二）比选人：重庆市轨道交通设计研究院有限责任公司</w:t>
      </w:r>
      <w:bookmarkEnd w:id="6"/>
    </w:p>
    <w:p w14:paraId="45049378">
      <w:pPr>
        <w:pStyle w:val="18"/>
        <w:keepNext w:val="0"/>
        <w:keepLines w:val="0"/>
        <w:pageBreakBefore w:val="0"/>
        <w:widowControl w:val="0"/>
        <w:kinsoku/>
        <w:wordWrap/>
        <w:overflowPunct/>
        <w:topLinePunct w:val="0"/>
        <w:autoSpaceDE/>
        <w:autoSpaceDN/>
        <w:bidi w:val="0"/>
        <w:adjustRightInd w:val="0"/>
        <w:snapToGrid w:val="0"/>
        <w:spacing w:line="560" w:lineRule="exact"/>
        <w:ind w:left="0" w:firstLine="560" w:firstLineChars="200"/>
        <w:textAlignment w:val="auto"/>
        <w:rPr>
          <w:rFonts w:hint="eastAsia" w:ascii="方正仿宋_GBK" w:hAnsi="方正仿宋_GBK" w:eastAsia="方正仿宋_GBK" w:cs="方正仿宋_GBK"/>
          <w:b/>
          <w:bCs w:val="0"/>
          <w:color w:val="000000" w:themeColor="text1"/>
          <w:szCs w:val="28"/>
          <w:lang w:val="en-US" w:eastAsia="zh-CN"/>
          <w14:textFill>
            <w14:solidFill>
              <w14:schemeClr w14:val="tx1"/>
            </w14:solidFill>
          </w14:textFill>
        </w:rPr>
      </w:pPr>
      <w:bookmarkStart w:id="7" w:name="_Toc16741"/>
      <w:bookmarkStart w:id="8" w:name="_Toc31611"/>
      <w:r>
        <w:rPr>
          <w:rFonts w:hint="eastAsia" w:ascii="方正仿宋_GBK" w:hAnsi="方正仿宋_GBK" w:eastAsia="方正仿宋_GBK" w:cs="方正仿宋_GBK"/>
          <w:b/>
          <w:bCs w:val="0"/>
          <w:color w:val="000000" w:themeColor="text1"/>
          <w:szCs w:val="28"/>
          <w:lang w:val="en-US" w:eastAsia="zh-CN"/>
          <w14:textFill>
            <w14:solidFill>
              <w14:schemeClr w14:val="tx1"/>
            </w14:solidFill>
          </w14:textFill>
        </w:rPr>
        <w:t>二、资格条件</w:t>
      </w:r>
      <w:bookmarkEnd w:id="7"/>
      <w:bookmarkEnd w:id="8"/>
    </w:p>
    <w:p w14:paraId="1BDD1A04">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560" w:firstLineChars="200"/>
        <w:jc w:val="left"/>
        <w:textAlignment w:val="auto"/>
        <w:rPr>
          <w:rFonts w:hint="eastAsia" w:ascii="方正仿宋_GBK" w:hAnsi="方正仿宋_GBK" w:eastAsia="方正仿宋_GBK" w:cs="方正仿宋_GBK"/>
          <w:color w:val="000000" w:themeColor="text1"/>
          <w:kern w:val="0"/>
          <w:lang w:val="en-US" w:eastAsia="zh-CN"/>
          <w14:textFill>
            <w14:solidFill>
              <w14:schemeClr w14:val="tx1"/>
            </w14:solidFill>
          </w14:textFill>
        </w:rPr>
      </w:pPr>
      <w:r>
        <w:rPr>
          <w:rFonts w:hint="eastAsia" w:ascii="方正仿宋_GBK" w:hAnsi="方正仿宋_GBK" w:eastAsia="方正仿宋_GBK" w:cs="方正仿宋_GBK"/>
          <w:color w:val="000000" w:themeColor="text1"/>
          <w:kern w:val="0"/>
          <w:sz w:val="28"/>
          <w:szCs w:val="28"/>
          <w:lang w:val="en-US" w:eastAsia="zh-CN" w:bidi="ar-SA"/>
          <w14:textFill>
            <w14:solidFill>
              <w14:schemeClr w14:val="tx1"/>
            </w14:solidFill>
          </w14:textFill>
        </w:rPr>
        <w:t>1．</w:t>
      </w:r>
      <w:r>
        <w:rPr>
          <w:rFonts w:hint="eastAsia" w:ascii="方正仿宋_GBK" w:hAnsi="方正仿宋_GBK" w:eastAsia="方正仿宋_GBK" w:cs="方正仿宋_GBK"/>
          <w:color w:val="000000" w:themeColor="text1"/>
          <w:kern w:val="0"/>
          <w:lang w:val="en-US" w:eastAsia="zh-CN"/>
          <w14:textFill>
            <w14:solidFill>
              <w14:schemeClr w14:val="tx1"/>
            </w14:solidFill>
          </w14:textFill>
        </w:rPr>
        <w:t>必须是具有独立法人资格的企业，具有工商部门颁发的有效的营业执照，提供有效的营业执照复印件加盖参选单位公章（鲜章）。</w:t>
      </w:r>
    </w:p>
    <w:p w14:paraId="03F4E4FA">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560" w:firstLineChars="200"/>
        <w:jc w:val="left"/>
        <w:textAlignment w:val="auto"/>
        <w:rPr>
          <w:rFonts w:hint="eastAsia" w:ascii="方正仿宋_GBK" w:hAnsi="方正仿宋_GBK" w:eastAsia="方正仿宋_GBK" w:cs="方正仿宋_GBK"/>
          <w:color w:val="000000" w:themeColor="text1"/>
          <w:kern w:val="0"/>
          <w14:textFill>
            <w14:solidFill>
              <w14:schemeClr w14:val="tx1"/>
            </w14:solidFill>
          </w14:textFill>
        </w:rPr>
      </w:pPr>
      <w:r>
        <w:rPr>
          <w:rFonts w:hint="eastAsia" w:ascii="方正仿宋_GBK" w:hAnsi="方正仿宋_GBK" w:eastAsia="方正仿宋_GBK" w:cs="方正仿宋_GBK"/>
          <w:color w:val="000000" w:themeColor="text1"/>
          <w:kern w:val="0"/>
          <w:sz w:val="28"/>
          <w:szCs w:val="28"/>
          <w:lang w:val="en-US" w:eastAsia="zh-CN" w:bidi="ar-SA"/>
          <w14:textFill>
            <w14:solidFill>
              <w14:schemeClr w14:val="tx1"/>
            </w14:solidFill>
          </w14:textFill>
        </w:rPr>
        <w:t>2．</w:t>
      </w:r>
      <w:r>
        <w:rPr>
          <w:rFonts w:hint="eastAsia" w:ascii="方正仿宋_GBK" w:hAnsi="方正仿宋_GBK" w:eastAsia="方正仿宋_GBK" w:cs="方正仿宋_GBK"/>
          <w:color w:val="000000" w:themeColor="text1"/>
          <w:kern w:val="0"/>
          <w:lang w:val="en-US" w:eastAsia="zh-CN"/>
          <w14:textFill>
            <w14:solidFill>
              <w14:schemeClr w14:val="tx1"/>
            </w14:solidFill>
          </w14:textFill>
        </w:rPr>
        <w:t>无失信或不良记录。</w:t>
      </w:r>
      <w:r>
        <w:rPr>
          <w:rFonts w:hint="eastAsia" w:ascii="方正仿宋_GBK" w:hAnsi="方正仿宋_GBK" w:eastAsia="方正仿宋_GBK" w:cs="方正仿宋_GBK"/>
          <w:color w:val="000000" w:themeColor="text1"/>
          <w:kern w:val="0"/>
          <w:lang w:eastAsia="zh-CN"/>
          <w14:textFill>
            <w14:solidFill>
              <w14:schemeClr w14:val="tx1"/>
            </w14:solidFill>
          </w14:textFill>
        </w:rPr>
        <w:t>（承诺</w:t>
      </w:r>
      <w:r>
        <w:rPr>
          <w:rFonts w:hint="eastAsia" w:ascii="方正仿宋_GBK" w:hAnsi="方正仿宋_GBK" w:eastAsia="方正仿宋_GBK" w:cs="方正仿宋_GBK"/>
          <w:color w:val="000000" w:themeColor="text1"/>
          <w:kern w:val="0"/>
          <w:lang w:val="en-US" w:eastAsia="zh-CN"/>
          <w14:textFill>
            <w14:solidFill>
              <w14:schemeClr w14:val="tx1"/>
            </w14:solidFill>
          </w14:textFill>
        </w:rPr>
        <w:t>格式详见附件。如</w:t>
      </w:r>
      <w:r>
        <w:rPr>
          <w:rFonts w:hint="eastAsia" w:ascii="方正仿宋_GBK" w:hAnsi="方正仿宋_GBK" w:eastAsia="方正仿宋_GBK" w:cs="方正仿宋_GBK"/>
          <w:bCs/>
          <w:color w:val="000000" w:themeColor="text1"/>
          <w:kern w:val="0"/>
          <w:lang w:val="en-US" w:eastAsia="zh-CN"/>
          <w14:textFill>
            <w14:solidFill>
              <w14:schemeClr w14:val="tx1"/>
            </w14:solidFill>
          </w14:textFill>
        </w:rPr>
        <w:t>中选人在</w:t>
      </w:r>
      <w:r>
        <w:rPr>
          <w:rFonts w:hint="eastAsia" w:ascii="方正仿宋_GBK" w:hAnsi="方正仿宋_GBK" w:eastAsia="方正仿宋_GBK" w:cs="方正仿宋_GBK"/>
          <w:color w:val="000000" w:themeColor="text1"/>
          <w:kern w:val="0"/>
          <w:lang w:val="en-US" w:eastAsia="zh-CN"/>
          <w14:textFill>
            <w14:solidFill>
              <w14:schemeClr w14:val="tx1"/>
            </w14:solidFill>
          </w14:textFill>
        </w:rPr>
        <w:t>信用中国、国家企业信用信息公示系统、中国政府采购网上有失信或不良记录，取消其中选资格</w:t>
      </w:r>
      <w:r>
        <w:rPr>
          <w:rFonts w:hint="eastAsia" w:ascii="方正仿宋_GBK" w:hAnsi="方正仿宋_GBK" w:eastAsia="方正仿宋_GBK" w:cs="方正仿宋_GBK"/>
          <w:color w:val="000000" w:themeColor="text1"/>
          <w:kern w:val="0"/>
          <w:lang w:eastAsia="zh-CN"/>
          <w14:textFill>
            <w14:solidFill>
              <w14:schemeClr w14:val="tx1"/>
            </w14:solidFill>
          </w14:textFill>
        </w:rPr>
        <w:t>）</w:t>
      </w:r>
      <w:r>
        <w:rPr>
          <w:rFonts w:hint="eastAsia" w:ascii="方正仿宋_GBK" w:hAnsi="方正仿宋_GBK" w:eastAsia="方正仿宋_GBK" w:cs="方正仿宋_GBK"/>
          <w:color w:val="000000" w:themeColor="text1"/>
          <w:kern w:val="0"/>
          <w:lang w:val="en-US" w:eastAsia="zh-CN"/>
          <w14:textFill>
            <w14:solidFill>
              <w14:schemeClr w14:val="tx1"/>
            </w14:solidFill>
          </w14:textFill>
        </w:rPr>
        <w:t>。</w:t>
      </w:r>
    </w:p>
    <w:p w14:paraId="357CFA84">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560" w:firstLineChars="200"/>
        <w:jc w:val="left"/>
        <w:textAlignment w:val="auto"/>
        <w:rPr>
          <w:rFonts w:hint="eastAsia" w:ascii="方正仿宋_GBK" w:hAnsi="方正仿宋_GBK" w:eastAsia="方正仿宋_GBK" w:cs="方正仿宋_GBK"/>
          <w:color w:val="000000" w:themeColor="text1"/>
          <w:kern w:val="0"/>
          <w14:textFill>
            <w14:solidFill>
              <w14:schemeClr w14:val="tx1"/>
            </w14:solidFill>
          </w14:textFill>
        </w:rPr>
      </w:pPr>
      <w:r>
        <w:rPr>
          <w:rFonts w:hint="eastAsia" w:ascii="方正仿宋_GBK" w:hAnsi="方正仿宋_GBK" w:eastAsia="方正仿宋_GBK" w:cs="方正仿宋_GBK"/>
          <w:color w:val="000000" w:themeColor="text1"/>
          <w:kern w:val="0"/>
          <w:sz w:val="28"/>
          <w:szCs w:val="28"/>
          <w:lang w:val="en-US" w:eastAsia="zh-CN" w:bidi="ar-SA"/>
          <w14:textFill>
            <w14:solidFill>
              <w14:schemeClr w14:val="tx1"/>
            </w14:solidFill>
          </w14:textFill>
        </w:rPr>
        <w:t>3．</w:t>
      </w:r>
      <w:r>
        <w:rPr>
          <w:rFonts w:hint="eastAsia" w:ascii="方正仿宋_GBK" w:hAnsi="方正仿宋_GBK" w:eastAsia="方正仿宋_GBK" w:cs="方正仿宋_GBK"/>
          <w:color w:val="000000" w:themeColor="text1"/>
          <w:kern w:val="0"/>
          <w:lang w:val="en-US" w:eastAsia="zh-CN"/>
          <w14:textFill>
            <w14:solidFill>
              <w14:schemeClr w14:val="tx1"/>
            </w14:solidFill>
          </w14:textFill>
        </w:rPr>
        <w:t>具备</w:t>
      </w:r>
      <w:r>
        <w:rPr>
          <w:rFonts w:hint="eastAsia" w:ascii="方正仿宋_GBK" w:hAnsi="方正仿宋_GBK" w:eastAsia="方正仿宋_GBK" w:cs="方正仿宋_GBK"/>
          <w:color w:val="000000" w:themeColor="text1"/>
          <w:kern w:val="0"/>
          <w14:textFill>
            <w14:solidFill>
              <w14:schemeClr w14:val="tx1"/>
            </w14:solidFill>
          </w14:textFill>
        </w:rPr>
        <w:t>提供增值税专用发票进行结算的能力</w:t>
      </w:r>
      <w:r>
        <w:rPr>
          <w:rFonts w:hint="eastAsia" w:ascii="方正仿宋_GBK" w:hAnsi="方正仿宋_GBK" w:eastAsia="方正仿宋_GBK" w:cs="方正仿宋_GBK"/>
          <w:color w:val="000000" w:themeColor="text1"/>
          <w:kern w:val="0"/>
          <w:lang w:eastAsia="zh-CN"/>
          <w14:textFill>
            <w14:solidFill>
              <w14:schemeClr w14:val="tx1"/>
            </w14:solidFill>
          </w14:textFill>
        </w:rPr>
        <w:t>（承诺</w:t>
      </w:r>
      <w:r>
        <w:rPr>
          <w:rFonts w:hint="eastAsia" w:ascii="方正仿宋_GBK" w:hAnsi="方正仿宋_GBK" w:eastAsia="方正仿宋_GBK" w:cs="方正仿宋_GBK"/>
          <w:color w:val="000000" w:themeColor="text1"/>
          <w:kern w:val="0"/>
          <w:lang w:val="en-US" w:eastAsia="zh-CN"/>
          <w14:textFill>
            <w14:solidFill>
              <w14:schemeClr w14:val="tx1"/>
            </w14:solidFill>
          </w14:textFill>
        </w:rPr>
        <w:t>格式详见附件</w:t>
      </w:r>
      <w:r>
        <w:rPr>
          <w:rFonts w:hint="eastAsia" w:ascii="方正仿宋_GBK" w:hAnsi="方正仿宋_GBK" w:eastAsia="方正仿宋_GBK" w:cs="方正仿宋_GBK"/>
          <w:color w:val="000000" w:themeColor="text1"/>
          <w:kern w:val="0"/>
          <w:lang w:eastAsia="zh-CN"/>
          <w14:textFill>
            <w14:solidFill>
              <w14:schemeClr w14:val="tx1"/>
            </w14:solidFill>
          </w14:textFill>
        </w:rPr>
        <w:t>）。</w:t>
      </w:r>
    </w:p>
    <w:p w14:paraId="2531E89F">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560" w:firstLineChars="200"/>
        <w:jc w:val="left"/>
        <w:textAlignment w:val="auto"/>
        <w:rPr>
          <w:rFonts w:hint="eastAsia" w:ascii="方正仿宋_GBK" w:hAnsi="方正仿宋_GBK" w:eastAsia="方正仿宋_GBK" w:cs="方正仿宋_GBK"/>
          <w:color w:val="000000" w:themeColor="text1"/>
          <w:kern w:val="0"/>
          <w14:textFill>
            <w14:solidFill>
              <w14:schemeClr w14:val="tx1"/>
            </w14:solidFill>
          </w14:textFill>
        </w:rPr>
      </w:pPr>
      <w:r>
        <w:rPr>
          <w:rFonts w:hint="eastAsia" w:ascii="方正仿宋_GBK" w:hAnsi="方正仿宋_GBK" w:eastAsia="方正仿宋_GBK" w:cs="方正仿宋_GBK"/>
          <w:color w:val="000000" w:themeColor="text1"/>
          <w:kern w:val="0"/>
          <w:sz w:val="28"/>
          <w:szCs w:val="28"/>
          <w:lang w:val="en-US" w:eastAsia="zh-CN" w:bidi="ar-SA"/>
          <w14:textFill>
            <w14:solidFill>
              <w14:schemeClr w14:val="tx1"/>
            </w14:solidFill>
          </w14:textFill>
        </w:rPr>
        <w:t>4．</w:t>
      </w:r>
      <w:r>
        <w:rPr>
          <w:rFonts w:hint="eastAsia" w:ascii="方正仿宋_GBK" w:hAnsi="方正仿宋_GBK" w:eastAsia="方正仿宋_GBK" w:cs="方正仿宋_GBK"/>
          <w:color w:val="000000" w:themeColor="text1"/>
          <w:kern w:val="0"/>
          <w14:textFill>
            <w14:solidFill>
              <w14:schemeClr w14:val="tx1"/>
            </w14:solidFill>
          </w14:textFill>
        </w:rPr>
        <w:t>本次比选不接受联合体。中选人</w:t>
      </w:r>
      <w:r>
        <w:rPr>
          <w:rFonts w:hint="eastAsia" w:ascii="方正仿宋_GBK" w:hAnsi="方正仿宋_GBK" w:eastAsia="方正仿宋_GBK" w:cs="方正仿宋_GBK"/>
          <w:color w:val="000000" w:themeColor="text1"/>
          <w:kern w:val="0"/>
          <w:lang w:val="en-US" w:eastAsia="zh-CN"/>
          <w14:textFill>
            <w14:solidFill>
              <w14:schemeClr w14:val="tx1"/>
            </w14:solidFill>
          </w14:textFill>
        </w:rPr>
        <w:t>不得</w:t>
      </w:r>
      <w:r>
        <w:rPr>
          <w:rFonts w:hint="eastAsia" w:ascii="方正仿宋_GBK" w:hAnsi="方正仿宋_GBK" w:eastAsia="方正仿宋_GBK" w:cs="方正仿宋_GBK"/>
          <w:color w:val="000000" w:themeColor="text1"/>
          <w:kern w:val="0"/>
          <w14:textFill>
            <w14:solidFill>
              <w14:schemeClr w14:val="tx1"/>
            </w14:solidFill>
          </w14:textFill>
        </w:rPr>
        <w:t>将中选内容转包、分包</w:t>
      </w:r>
      <w:r>
        <w:rPr>
          <w:rFonts w:hint="eastAsia" w:ascii="方正仿宋_GBK" w:hAnsi="方正仿宋_GBK" w:eastAsia="方正仿宋_GBK" w:cs="方正仿宋_GBK"/>
          <w:color w:val="000000" w:themeColor="text1"/>
          <w:kern w:val="0"/>
          <w:lang w:eastAsia="zh-CN"/>
          <w14:textFill>
            <w14:solidFill>
              <w14:schemeClr w14:val="tx1"/>
            </w14:solidFill>
          </w14:textFill>
        </w:rPr>
        <w:t>。</w:t>
      </w:r>
    </w:p>
    <w:p w14:paraId="5FF9CB9B">
      <w:pPr>
        <w:pStyle w:val="18"/>
        <w:keepNext w:val="0"/>
        <w:keepLines w:val="0"/>
        <w:pageBreakBefore w:val="0"/>
        <w:widowControl w:val="0"/>
        <w:kinsoku/>
        <w:wordWrap/>
        <w:overflowPunct/>
        <w:topLinePunct w:val="0"/>
        <w:autoSpaceDE/>
        <w:autoSpaceDN/>
        <w:bidi w:val="0"/>
        <w:adjustRightInd w:val="0"/>
        <w:snapToGrid w:val="0"/>
        <w:spacing w:line="560" w:lineRule="exact"/>
        <w:ind w:left="0" w:firstLine="560" w:firstLineChars="200"/>
        <w:textAlignment w:val="auto"/>
        <w:rPr>
          <w:rFonts w:hint="eastAsia" w:ascii="方正仿宋_GBK" w:hAnsi="方正仿宋_GBK" w:eastAsia="方正仿宋_GBK" w:cs="方正仿宋_GBK"/>
          <w:b/>
          <w:bCs w:val="0"/>
          <w:color w:val="000000" w:themeColor="text1"/>
          <w:szCs w:val="28"/>
          <w:lang w:val="en-US" w:eastAsia="zh-CN"/>
          <w14:textFill>
            <w14:solidFill>
              <w14:schemeClr w14:val="tx1"/>
            </w14:solidFill>
          </w14:textFill>
        </w:rPr>
      </w:pPr>
      <w:bookmarkStart w:id="9" w:name="_Toc29487"/>
      <w:bookmarkStart w:id="10" w:name="_Toc1903"/>
      <w:r>
        <w:rPr>
          <w:rFonts w:hint="eastAsia" w:ascii="方正仿宋_GBK" w:hAnsi="方正仿宋_GBK" w:eastAsia="方正仿宋_GBK" w:cs="方正仿宋_GBK"/>
          <w:b/>
          <w:bCs w:val="0"/>
          <w:color w:val="000000" w:themeColor="text1"/>
          <w:szCs w:val="28"/>
          <w:lang w:val="en-US" w:eastAsia="zh-CN"/>
          <w14:textFill>
            <w14:solidFill>
              <w14:schemeClr w14:val="tx1"/>
            </w14:solidFill>
          </w14:textFill>
        </w:rPr>
        <w:t>三、比选范围</w:t>
      </w:r>
      <w:bookmarkEnd w:id="9"/>
      <w:bookmarkEnd w:id="10"/>
    </w:p>
    <w:p w14:paraId="631D86A4">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560" w:firstLineChars="200"/>
        <w:jc w:val="left"/>
        <w:textAlignment w:val="auto"/>
        <w:rPr>
          <w:rFonts w:hint="eastAsia" w:ascii="方正仿宋_GBK" w:hAnsi="方正仿宋_GBK" w:eastAsia="方正仿宋_GBK" w:cs="方正仿宋_GBK"/>
          <w:color w:val="000000" w:themeColor="text1"/>
          <w:kern w:val="0"/>
          <w:lang w:val="en-US" w:eastAsia="zh-CN"/>
          <w14:textFill>
            <w14:solidFill>
              <w14:schemeClr w14:val="tx1"/>
            </w14:solidFill>
          </w14:textFill>
        </w:rPr>
      </w:pPr>
      <w:bookmarkStart w:id="11" w:name="_Toc517774130"/>
      <w:bookmarkStart w:id="12" w:name="_Toc9269"/>
      <w:bookmarkStart w:id="13" w:name="_Toc20505"/>
      <w:r>
        <w:rPr>
          <w:rFonts w:hint="eastAsia" w:ascii="方正仿宋_GBK" w:hAnsi="方正仿宋_GBK" w:eastAsia="方正仿宋_GBK" w:cs="方正仿宋_GBK"/>
          <w:color w:val="000000" w:themeColor="text1"/>
          <w:kern w:val="0"/>
          <w:lang w:val="en-US" w:eastAsia="zh-CN"/>
          <w14:textFill>
            <w14:solidFill>
              <w14:schemeClr w14:val="tx1"/>
            </w14:solidFill>
          </w14:textFill>
        </w:rPr>
        <w:t>本次比选分为包1全站仪（1秒级）</w:t>
      </w:r>
      <w:r>
        <w:rPr>
          <w:rFonts w:hint="eastAsia" w:ascii="方正仿宋_GBK" w:hAnsi="方正仿宋_GBK" w:eastAsia="方正仿宋_GBK" w:cs="方正仿宋_GBK"/>
          <w:bCs/>
          <w:color w:val="000000" w:themeColor="text1"/>
          <w:kern w:val="0"/>
          <w14:textFill>
            <w14:solidFill>
              <w14:schemeClr w14:val="tx1"/>
            </w14:solidFill>
          </w14:textFill>
        </w:rPr>
        <w:t>及相关配套设备</w:t>
      </w:r>
      <w:r>
        <w:rPr>
          <w:rFonts w:hint="eastAsia" w:ascii="方正仿宋_GBK" w:hAnsi="方正仿宋_GBK" w:eastAsia="方正仿宋_GBK" w:cs="方正仿宋_GBK"/>
          <w:bCs/>
          <w:color w:val="000000" w:themeColor="text1"/>
          <w:kern w:val="0"/>
          <w:lang w:eastAsia="zh-CN"/>
          <w14:textFill>
            <w14:solidFill>
              <w14:schemeClr w14:val="tx1"/>
            </w14:solidFill>
          </w14:textFill>
        </w:rPr>
        <w:t>、</w:t>
      </w:r>
      <w:r>
        <w:rPr>
          <w:rFonts w:hint="eastAsia" w:ascii="方正仿宋_GBK" w:hAnsi="方正仿宋_GBK" w:eastAsia="方正仿宋_GBK" w:cs="方正仿宋_GBK"/>
          <w:color w:val="000000" w:themeColor="text1"/>
          <w:kern w:val="0"/>
          <w:lang w:val="en-US" w:eastAsia="zh-CN"/>
          <w14:textFill>
            <w14:solidFill>
              <w14:schemeClr w14:val="tx1"/>
            </w14:solidFill>
          </w14:textFill>
        </w:rPr>
        <w:t>包2激光测距仪（测程大于20m，测距精度1mm）</w:t>
      </w:r>
      <w:r>
        <w:rPr>
          <w:rFonts w:hint="eastAsia" w:ascii="方正仿宋_GBK" w:hAnsi="方正仿宋_GBK" w:eastAsia="方正仿宋_GBK" w:cs="方正仿宋_GBK"/>
          <w:bCs/>
          <w:color w:val="000000" w:themeColor="text1"/>
          <w:kern w:val="0"/>
          <w14:textFill>
            <w14:solidFill>
              <w14:schemeClr w14:val="tx1"/>
            </w14:solidFill>
          </w14:textFill>
        </w:rPr>
        <w:t>及相关配套设备</w:t>
      </w:r>
      <w:r>
        <w:rPr>
          <w:rFonts w:hint="eastAsia" w:ascii="方正仿宋_GBK" w:hAnsi="方正仿宋_GBK" w:eastAsia="方正仿宋_GBK" w:cs="方正仿宋_GBK"/>
          <w:color w:val="000000" w:themeColor="text1"/>
          <w:kern w:val="0"/>
          <w:lang w:val="en-US" w:eastAsia="zh-CN"/>
          <w14:textFill>
            <w14:solidFill>
              <w14:schemeClr w14:val="tx1"/>
            </w14:solidFill>
          </w14:textFill>
        </w:rPr>
        <w:t>两部分，包1包2一起比选，参选单位可同时参与包1和包2的比选，也可选择仅参与包1或包2的比选，包1、包2分别报价。报价均包含安装、调试、后续数据和系统异常的维保服务、其他配件一次性费用。我司分别与包1和包2中选单位签订合同。</w:t>
      </w:r>
    </w:p>
    <w:p w14:paraId="756883E4">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560" w:firstLineChars="200"/>
        <w:jc w:val="left"/>
        <w:textAlignment w:val="auto"/>
        <w:rPr>
          <w:rFonts w:hint="eastAsia" w:ascii="方正仿宋_GBK" w:hAnsi="方正仿宋_GBK" w:eastAsia="方正仿宋_GBK" w:cs="方正仿宋_GBK"/>
          <w:color w:val="000000" w:themeColor="text1"/>
          <w:kern w:val="0"/>
          <w:lang w:val="en-US" w:eastAsia="zh-CN"/>
          <w14:textFill>
            <w14:solidFill>
              <w14:schemeClr w14:val="tx1"/>
            </w14:solidFill>
          </w14:textFill>
        </w:rPr>
      </w:pPr>
      <w:r>
        <w:rPr>
          <w:rFonts w:hint="eastAsia" w:ascii="方正仿宋_GBK" w:hAnsi="方正仿宋_GBK" w:eastAsia="方正仿宋_GBK" w:cs="方正仿宋_GBK"/>
          <w:color w:val="000000" w:themeColor="text1"/>
          <w:kern w:val="0"/>
          <w:lang w:val="en-US" w:eastAsia="zh-CN"/>
          <w14:textFill>
            <w14:solidFill>
              <w14:schemeClr w14:val="tx1"/>
            </w14:solidFill>
          </w14:textFill>
        </w:rPr>
        <w:t>包1：全站仪及相关配套设备总费用包括四部分：一是仪器（1台）购买或租赁费用；二是全新监测盒子（1个）购买费用；三是L型棱镜（11个）购买费用；四是安装调试及拆除（含相关配件）一次性包干费用。</w:t>
      </w:r>
    </w:p>
    <w:p w14:paraId="7077858B">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left="0" w:leftChars="0" w:firstLine="560" w:firstLineChars="200"/>
        <w:jc w:val="left"/>
        <w:textAlignment w:val="auto"/>
        <w:rPr>
          <w:rFonts w:hint="eastAsia" w:ascii="方正仿宋_GBK" w:hAnsi="方正仿宋_GBK" w:eastAsia="方正仿宋_GBK" w:cs="方正仿宋_GBK"/>
          <w:color w:val="000000" w:themeColor="text1"/>
          <w:kern w:val="0"/>
          <w:lang w:val="en-US" w:eastAsia="zh-CN"/>
          <w14:textFill>
            <w14:solidFill>
              <w14:schemeClr w14:val="tx1"/>
            </w14:solidFill>
          </w14:textFill>
        </w:rPr>
      </w:pPr>
      <w:r>
        <w:rPr>
          <w:rFonts w:hint="eastAsia" w:ascii="方正仿宋_GBK" w:hAnsi="方正仿宋_GBK" w:eastAsia="方正仿宋_GBK" w:cs="方正仿宋_GBK"/>
          <w:color w:val="000000" w:themeColor="text1"/>
          <w:kern w:val="0"/>
          <w:lang w:val="en-US" w:eastAsia="zh-CN"/>
          <w14:textFill>
            <w14:solidFill>
              <w14:schemeClr w14:val="tx1"/>
            </w14:solidFill>
          </w14:textFill>
        </w:rPr>
        <w:t>说明：仪器采用“以租代购”方式采购1台2023年1月1日以后出厂的二手中纬（ZOOM 75）全站仪，租赁3个月后可选择直接购买；若在租赁期内设备质量或稳定性不满足项目要求，我司有权无理由要求更换为徕卡TS15及以上型号全站仪（1秒级），并将合作模式转为纯租赁，终止以租代购方案，参选人需免费更换全站仪。</w:t>
      </w:r>
    </w:p>
    <w:p w14:paraId="6FF8F38D">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left="0" w:leftChars="0" w:firstLine="560" w:firstLineChars="200"/>
        <w:jc w:val="left"/>
        <w:textAlignment w:val="auto"/>
        <w:rPr>
          <w:rFonts w:hint="eastAsia" w:ascii="方正仿宋_GBK" w:hAnsi="方正仿宋_GBK" w:eastAsia="方正仿宋_GBK" w:cs="方正仿宋_GBK"/>
          <w:color w:val="000000" w:themeColor="text1"/>
          <w:kern w:val="0"/>
          <w:lang w:val="en-US" w:eastAsia="zh-CN"/>
          <w14:textFill>
            <w14:solidFill>
              <w14:schemeClr w14:val="tx1"/>
            </w14:solidFill>
          </w14:textFill>
        </w:rPr>
      </w:pPr>
      <w:r>
        <w:rPr>
          <w:rFonts w:hint="eastAsia" w:ascii="方正仿宋_GBK" w:hAnsi="方正仿宋_GBK" w:eastAsia="方正仿宋_GBK" w:cs="方正仿宋_GBK"/>
          <w:color w:val="000000" w:themeColor="text1"/>
          <w:kern w:val="0"/>
          <w:lang w:val="en-US" w:eastAsia="zh-CN"/>
          <w14:textFill>
            <w14:solidFill>
              <w14:schemeClr w14:val="tx1"/>
            </w14:solidFill>
          </w14:textFill>
        </w:rPr>
        <w:t>包2：测距仪及相关配套设备总费用包括四部分：一是全新测距仪（20台）购买费用；二是全新采集盒（不超过10个）购买费用；三是监测平台购买1年使用权；四是安装调试及拆除（含相关配件）一次性包干费用。</w:t>
      </w:r>
    </w:p>
    <w:p w14:paraId="2CBD2086">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left="0" w:leftChars="0" w:firstLine="560" w:firstLineChars="200"/>
        <w:jc w:val="left"/>
        <w:textAlignment w:val="auto"/>
        <w:rPr>
          <w:rFonts w:hint="eastAsia" w:ascii="方正仿宋_GBK" w:hAnsi="方正仿宋_GBK" w:eastAsia="方正仿宋_GBK" w:cs="方正仿宋_GBK"/>
          <w:color w:val="000000" w:themeColor="text1"/>
          <w:kern w:val="0"/>
          <w:lang w:val="en-US" w:eastAsia="zh-CN"/>
          <w14:textFill>
            <w14:solidFill>
              <w14:schemeClr w14:val="tx1"/>
            </w14:solidFill>
          </w14:textFill>
        </w:rPr>
      </w:pPr>
      <w:r>
        <w:rPr>
          <w:rFonts w:hint="eastAsia" w:ascii="方正仿宋_GBK" w:hAnsi="方正仿宋_GBK" w:eastAsia="方正仿宋_GBK" w:cs="方正仿宋_GBK"/>
          <w:color w:val="000000" w:themeColor="text1"/>
          <w:kern w:val="0"/>
          <w:lang w:val="en-US" w:eastAsia="zh-CN"/>
          <w14:textFill>
            <w14:solidFill>
              <w14:schemeClr w14:val="tx1"/>
            </w14:solidFill>
          </w14:textFill>
        </w:rPr>
        <w:t>质保及服务要求</w:t>
      </w:r>
    </w:p>
    <w:p w14:paraId="38325F63">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left="0" w:leftChars="0" w:firstLine="560" w:firstLineChars="200"/>
        <w:jc w:val="left"/>
        <w:textAlignment w:val="auto"/>
        <w:rPr>
          <w:rFonts w:hint="eastAsia" w:ascii="方正仿宋_GBK" w:hAnsi="方正仿宋_GBK" w:eastAsia="方正仿宋_GBK" w:cs="方正仿宋_GBK"/>
          <w:color w:val="000000" w:themeColor="text1"/>
          <w:kern w:val="0"/>
          <w:lang w:val="en-US" w:eastAsia="zh-CN"/>
          <w14:textFill>
            <w14:solidFill>
              <w14:schemeClr w14:val="tx1"/>
            </w14:solidFill>
          </w14:textFill>
        </w:rPr>
      </w:pPr>
      <w:r>
        <w:rPr>
          <w:rFonts w:hint="eastAsia" w:ascii="方正仿宋_GBK" w:hAnsi="方正仿宋_GBK" w:eastAsia="方正仿宋_GBK" w:cs="方正仿宋_GBK"/>
          <w:color w:val="000000" w:themeColor="text1"/>
          <w:kern w:val="0"/>
          <w:lang w:val="en-US" w:eastAsia="zh-CN"/>
          <w14:textFill>
            <w14:solidFill>
              <w14:schemeClr w14:val="tx1"/>
            </w14:solidFill>
          </w14:textFill>
        </w:rPr>
        <w:t>1、采购的全新仪器和二手仪器均质保1年；</w:t>
      </w:r>
    </w:p>
    <w:p w14:paraId="533E1609">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left="0" w:leftChars="0" w:firstLine="560" w:firstLineChars="200"/>
        <w:jc w:val="left"/>
        <w:textAlignment w:val="auto"/>
        <w:rPr>
          <w:rFonts w:hint="eastAsia" w:ascii="方正仿宋_GBK" w:hAnsi="方正仿宋_GBK" w:eastAsia="方正仿宋_GBK" w:cs="方正仿宋_GBK"/>
          <w:color w:val="000000" w:themeColor="text1"/>
          <w:kern w:val="0"/>
          <w:lang w:val="en-US" w:eastAsia="zh-CN"/>
          <w14:textFill>
            <w14:solidFill>
              <w14:schemeClr w14:val="tx1"/>
            </w14:solidFill>
          </w14:textFill>
        </w:rPr>
      </w:pPr>
      <w:r>
        <w:rPr>
          <w:rFonts w:hint="eastAsia" w:ascii="方正仿宋_GBK" w:hAnsi="方正仿宋_GBK" w:eastAsia="方正仿宋_GBK" w:cs="方正仿宋_GBK"/>
          <w:color w:val="000000" w:themeColor="text1"/>
          <w:kern w:val="0"/>
          <w:lang w:val="en-US" w:eastAsia="zh-CN"/>
          <w14:textFill>
            <w14:solidFill>
              <w14:schemeClr w14:val="tx1"/>
            </w14:solidFill>
          </w14:textFill>
        </w:rPr>
        <w:t>2、采购的监测盒子及采集盒硬件质保1年，软件终身维护；</w:t>
      </w:r>
    </w:p>
    <w:p w14:paraId="3935886F">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left="0" w:leftChars="0" w:firstLine="560" w:firstLineChars="200"/>
        <w:jc w:val="left"/>
        <w:textAlignment w:val="auto"/>
        <w:rPr>
          <w:rFonts w:hint="eastAsia" w:ascii="方正仿宋_GBK" w:hAnsi="方正仿宋_GBK" w:eastAsia="方正仿宋_GBK" w:cs="方正仿宋_GBK"/>
          <w:color w:val="000000" w:themeColor="text1"/>
          <w:kern w:val="0"/>
          <w:lang w:val="en-US" w:eastAsia="zh-CN"/>
          <w14:textFill>
            <w14:solidFill>
              <w14:schemeClr w14:val="tx1"/>
            </w14:solidFill>
          </w14:textFill>
        </w:rPr>
      </w:pPr>
      <w:r>
        <w:rPr>
          <w:rFonts w:hint="eastAsia" w:ascii="方正仿宋_GBK" w:hAnsi="方正仿宋_GBK" w:eastAsia="方正仿宋_GBK" w:cs="方正仿宋_GBK"/>
          <w:color w:val="000000" w:themeColor="text1"/>
          <w:kern w:val="0"/>
          <w:lang w:val="en-US" w:eastAsia="zh-CN"/>
          <w14:textFill>
            <w14:solidFill>
              <w14:schemeClr w14:val="tx1"/>
            </w14:solidFill>
          </w14:textFill>
        </w:rPr>
        <w:t>3、质保期（1年）内采购或租赁的仪器发生故障需拆机维修，供应商免费提供备用仪器更换，并不收取任何费用。</w:t>
      </w:r>
    </w:p>
    <w:p w14:paraId="15D699C0">
      <w:pPr>
        <w:pStyle w:val="18"/>
        <w:keepNext w:val="0"/>
        <w:keepLines w:val="0"/>
        <w:pageBreakBefore w:val="0"/>
        <w:widowControl/>
        <w:kinsoku/>
        <w:wordWrap/>
        <w:overflowPunct/>
        <w:topLinePunct w:val="0"/>
        <w:autoSpaceDE/>
        <w:autoSpaceDN/>
        <w:bidi w:val="0"/>
        <w:adjustRightInd w:val="0"/>
        <w:snapToGrid w:val="0"/>
        <w:spacing w:line="560" w:lineRule="exact"/>
        <w:ind w:left="0" w:firstLine="560" w:firstLineChars="200"/>
        <w:textAlignment w:val="auto"/>
        <w:rPr>
          <w:rFonts w:hint="eastAsia" w:ascii="方正仿宋_GBK" w:hAnsi="方正仿宋_GBK" w:eastAsia="方正仿宋_GBK" w:cs="方正仿宋_GBK"/>
          <w:b/>
          <w:bCs w:val="0"/>
          <w:color w:val="000000" w:themeColor="text1"/>
          <w:szCs w:val="28"/>
          <w:lang w:val="en-US" w:eastAsia="zh-CN"/>
          <w14:textFill>
            <w14:solidFill>
              <w14:schemeClr w14:val="tx1"/>
            </w14:solidFill>
          </w14:textFill>
        </w:rPr>
      </w:pPr>
      <w:bookmarkStart w:id="14" w:name="_Toc6495"/>
      <w:bookmarkStart w:id="15" w:name="_Toc20941"/>
      <w:r>
        <w:rPr>
          <w:rFonts w:hint="eastAsia" w:ascii="方正仿宋_GBK" w:hAnsi="方正仿宋_GBK" w:eastAsia="方正仿宋_GBK" w:cs="方正仿宋_GBK"/>
          <w:b/>
          <w:bCs w:val="0"/>
          <w:color w:val="000000" w:themeColor="text1"/>
          <w:szCs w:val="28"/>
          <w:lang w:val="en-US" w:eastAsia="zh-CN"/>
          <w14:textFill>
            <w14:solidFill>
              <w14:schemeClr w14:val="tx1"/>
            </w14:solidFill>
          </w14:textFill>
        </w:rPr>
        <w:t>四、参选文件组成及要求</w:t>
      </w:r>
      <w:bookmarkEnd w:id="11"/>
      <w:bookmarkEnd w:id="12"/>
      <w:bookmarkEnd w:id="13"/>
      <w:bookmarkEnd w:id="14"/>
      <w:bookmarkEnd w:id="15"/>
    </w:p>
    <w:p w14:paraId="560AEAE9">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left="0" w:leftChars="0" w:firstLine="560" w:firstLineChars="200"/>
        <w:jc w:val="left"/>
        <w:textAlignment w:val="auto"/>
        <w:rPr>
          <w:rFonts w:hint="eastAsia" w:ascii="方正仿宋_GBK" w:hAnsi="方正仿宋_GBK" w:eastAsia="方正仿宋_GBK" w:cs="方正仿宋_GBK"/>
          <w:color w:val="000000" w:themeColor="text1"/>
          <w:kern w:val="0"/>
          <w:lang w:val="en-US" w:eastAsia="zh-CN"/>
          <w14:textFill>
            <w14:solidFill>
              <w14:schemeClr w14:val="tx1"/>
            </w14:solidFill>
          </w14:textFill>
        </w:rPr>
      </w:pPr>
      <w:r>
        <w:rPr>
          <w:rFonts w:hint="eastAsia" w:ascii="方正仿宋_GBK" w:hAnsi="方正仿宋_GBK" w:eastAsia="方正仿宋_GBK" w:cs="方正仿宋_GBK"/>
          <w:color w:val="000000" w:themeColor="text1"/>
          <w:kern w:val="0"/>
          <w:lang w:val="en-US" w:eastAsia="zh-CN"/>
          <w14:textFill>
            <w14:solidFill>
              <w14:schemeClr w14:val="tx1"/>
            </w14:solidFill>
          </w14:textFill>
        </w:rPr>
        <w:t>1、法人身份证明、法定代表人授权书；</w:t>
      </w:r>
    </w:p>
    <w:p w14:paraId="5115A649">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left="0" w:leftChars="0" w:firstLine="560" w:firstLineChars="200"/>
        <w:jc w:val="left"/>
        <w:textAlignment w:val="auto"/>
        <w:rPr>
          <w:rFonts w:hint="eastAsia" w:ascii="方正仿宋_GBK" w:hAnsi="方正仿宋_GBK" w:eastAsia="方正仿宋_GBK" w:cs="方正仿宋_GBK"/>
          <w:color w:val="000000" w:themeColor="text1"/>
          <w:kern w:val="0"/>
          <w:lang w:val="en-US" w:eastAsia="zh-CN"/>
          <w14:textFill>
            <w14:solidFill>
              <w14:schemeClr w14:val="tx1"/>
            </w14:solidFill>
          </w14:textFill>
        </w:rPr>
      </w:pPr>
      <w:r>
        <w:rPr>
          <w:rFonts w:hint="eastAsia" w:ascii="方正仿宋_GBK" w:hAnsi="方正仿宋_GBK" w:eastAsia="方正仿宋_GBK" w:cs="方正仿宋_GBK"/>
          <w:color w:val="000000" w:themeColor="text1"/>
          <w:kern w:val="0"/>
          <w:lang w:val="en-US" w:eastAsia="zh-CN"/>
          <w14:textFill>
            <w14:solidFill>
              <w14:schemeClr w14:val="tx1"/>
            </w14:solidFill>
          </w14:textFill>
        </w:rPr>
        <w:t>2、有效的营业执照复印件；</w:t>
      </w:r>
    </w:p>
    <w:p w14:paraId="61CF67F3">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left="0" w:leftChars="0" w:firstLine="560" w:firstLineChars="200"/>
        <w:jc w:val="left"/>
        <w:textAlignment w:val="auto"/>
        <w:rPr>
          <w:rFonts w:hint="eastAsia" w:ascii="方正仿宋_GBK" w:hAnsi="方正仿宋_GBK" w:eastAsia="方正仿宋_GBK" w:cs="方正仿宋_GBK"/>
          <w:color w:val="000000" w:themeColor="text1"/>
          <w:kern w:val="0"/>
          <w:lang w:val="en-US" w:eastAsia="zh-CN"/>
          <w14:textFill>
            <w14:solidFill>
              <w14:schemeClr w14:val="tx1"/>
            </w14:solidFill>
          </w14:textFill>
        </w:rPr>
      </w:pPr>
      <w:r>
        <w:rPr>
          <w:rFonts w:hint="eastAsia" w:ascii="方正仿宋_GBK" w:hAnsi="方正仿宋_GBK" w:eastAsia="方正仿宋_GBK" w:cs="方正仿宋_GBK"/>
          <w:color w:val="000000" w:themeColor="text1"/>
          <w:kern w:val="0"/>
          <w:lang w:val="en-US" w:eastAsia="zh-CN"/>
          <w14:textFill>
            <w14:solidFill>
              <w14:schemeClr w14:val="tx1"/>
            </w14:solidFill>
          </w14:textFill>
        </w:rPr>
        <w:t>3、相关承诺；</w:t>
      </w:r>
    </w:p>
    <w:p w14:paraId="63275786">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left="0" w:leftChars="0" w:firstLine="560" w:firstLineChars="200"/>
        <w:jc w:val="left"/>
        <w:textAlignment w:val="auto"/>
        <w:rPr>
          <w:rFonts w:hint="eastAsia" w:ascii="方正仿宋_GBK" w:hAnsi="方正仿宋_GBK" w:eastAsia="方正仿宋_GBK" w:cs="方正仿宋_GBK"/>
          <w:color w:val="000000" w:themeColor="text1"/>
          <w:kern w:val="0"/>
          <w:lang w:val="en-US" w:eastAsia="zh-CN"/>
          <w14:textFill>
            <w14:solidFill>
              <w14:schemeClr w14:val="tx1"/>
            </w14:solidFill>
          </w14:textFill>
        </w:rPr>
      </w:pPr>
      <w:r>
        <w:rPr>
          <w:rFonts w:hint="eastAsia" w:ascii="方正仿宋_GBK" w:hAnsi="方正仿宋_GBK" w:eastAsia="方正仿宋_GBK" w:cs="方正仿宋_GBK"/>
          <w:color w:val="000000" w:themeColor="text1"/>
          <w:kern w:val="0"/>
          <w:lang w:val="en-US" w:eastAsia="zh-CN"/>
          <w14:textFill>
            <w14:solidFill>
              <w14:schemeClr w14:val="tx1"/>
            </w14:solidFill>
          </w14:textFill>
        </w:rPr>
        <w:t>4、报价书。</w:t>
      </w:r>
    </w:p>
    <w:p w14:paraId="3AFDB916">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left="0" w:leftChars="0" w:firstLine="560" w:firstLineChars="200"/>
        <w:jc w:val="left"/>
        <w:textAlignment w:val="auto"/>
        <w:rPr>
          <w:rFonts w:hint="eastAsia" w:ascii="方正仿宋_GBK" w:hAnsi="方正仿宋_GBK" w:eastAsia="方正仿宋_GBK" w:cs="方正仿宋_GBK"/>
          <w:color w:val="000000" w:themeColor="text1"/>
          <w:kern w:val="0"/>
          <w:lang w:val="en-US" w:eastAsia="zh-CN"/>
          <w14:textFill>
            <w14:solidFill>
              <w14:schemeClr w14:val="tx1"/>
            </w14:solidFill>
          </w14:textFill>
        </w:rPr>
      </w:pPr>
      <w:r>
        <w:rPr>
          <w:rFonts w:hint="eastAsia" w:ascii="方正仿宋_GBK" w:hAnsi="方正仿宋_GBK" w:eastAsia="方正仿宋_GBK" w:cs="方正仿宋_GBK"/>
          <w:color w:val="000000" w:themeColor="text1"/>
          <w:kern w:val="0"/>
          <w:lang w:val="en-US" w:eastAsia="zh-CN"/>
          <w14:textFill>
            <w14:solidFill>
              <w14:schemeClr w14:val="tx1"/>
            </w14:solidFill>
          </w14:textFill>
        </w:rPr>
        <w:t>（详见参选文件格式。）</w:t>
      </w:r>
    </w:p>
    <w:p w14:paraId="313CC753">
      <w:pPr>
        <w:pStyle w:val="18"/>
        <w:keepNext w:val="0"/>
        <w:keepLines w:val="0"/>
        <w:pageBreakBefore w:val="0"/>
        <w:widowControl/>
        <w:kinsoku/>
        <w:wordWrap/>
        <w:overflowPunct/>
        <w:topLinePunct w:val="0"/>
        <w:autoSpaceDE/>
        <w:autoSpaceDN/>
        <w:bidi w:val="0"/>
        <w:adjustRightInd w:val="0"/>
        <w:snapToGrid w:val="0"/>
        <w:spacing w:line="560" w:lineRule="exact"/>
        <w:ind w:left="0" w:firstLine="560" w:firstLineChars="200"/>
        <w:textAlignment w:val="auto"/>
        <w:rPr>
          <w:rFonts w:hint="eastAsia" w:ascii="方正仿宋_GBK" w:hAnsi="方正仿宋_GBK" w:eastAsia="方正仿宋_GBK" w:cs="方正仿宋_GBK"/>
          <w:b w:val="0"/>
          <w:color w:val="000000" w:themeColor="text1"/>
          <w:szCs w:val="28"/>
          <w:lang w:val="en-US" w:eastAsia="zh-CN"/>
          <w14:textFill>
            <w14:solidFill>
              <w14:schemeClr w14:val="tx1"/>
            </w14:solidFill>
          </w14:textFill>
        </w:rPr>
      </w:pPr>
      <w:bookmarkStart w:id="16" w:name="_Toc6063"/>
      <w:r>
        <w:rPr>
          <w:rFonts w:hint="eastAsia" w:ascii="方正仿宋_GBK" w:hAnsi="方正仿宋_GBK" w:eastAsia="方正仿宋_GBK" w:cs="方正仿宋_GBK"/>
          <w:b/>
          <w:bCs w:val="0"/>
          <w:color w:val="000000" w:themeColor="text1"/>
          <w:szCs w:val="28"/>
          <w:lang w:val="en-US" w:eastAsia="zh-CN"/>
          <w14:textFill>
            <w14:solidFill>
              <w14:schemeClr w14:val="tx1"/>
            </w14:solidFill>
          </w14:textFill>
        </w:rPr>
        <w:t>五、限价</w:t>
      </w:r>
      <w:r>
        <w:rPr>
          <w:rFonts w:hint="eastAsia" w:ascii="方正仿宋_GBK" w:hAnsi="方正仿宋_GBK" w:eastAsia="方正仿宋_GBK" w:cs="方正仿宋_GBK"/>
          <w:color w:val="000000" w:themeColor="text1"/>
          <w:kern w:val="0"/>
          <w:lang w:val="en-US" w:eastAsia="zh-CN"/>
          <w14:textFill>
            <w14:solidFill>
              <w14:schemeClr w14:val="tx1"/>
            </w14:solidFill>
          </w14:textFill>
        </w:rPr>
        <w:t>说明</w:t>
      </w:r>
      <w:bookmarkEnd w:id="16"/>
    </w:p>
    <w:p w14:paraId="6E47FC0B">
      <w:pPr>
        <w:keepNext w:val="0"/>
        <w:keepLines w:val="0"/>
        <w:pageBreakBefore w:val="0"/>
        <w:widowControl/>
        <w:kinsoku/>
        <w:wordWrap/>
        <w:overflowPunct/>
        <w:topLinePunct w:val="0"/>
        <w:autoSpaceDE/>
        <w:autoSpaceDN/>
        <w:bidi w:val="0"/>
        <w:adjustRightInd w:val="0"/>
        <w:snapToGrid w:val="0"/>
        <w:spacing w:line="560" w:lineRule="exact"/>
        <w:ind w:left="0" w:firstLine="560" w:firstLineChars="200"/>
        <w:textAlignment w:val="auto"/>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lang w:val="en-US" w:eastAsia="zh-CN"/>
          <w14:textFill>
            <w14:solidFill>
              <w14:schemeClr w14:val="tx1"/>
            </w14:solidFill>
          </w14:textFill>
        </w:rPr>
        <w:t>参选人</w:t>
      </w:r>
      <w:r>
        <w:rPr>
          <w:rFonts w:hint="eastAsia" w:ascii="方正仿宋_GBK" w:hAnsi="方正仿宋_GBK" w:eastAsia="方正仿宋_GBK" w:cs="方正仿宋_GBK"/>
          <w:color w:val="000000" w:themeColor="text1"/>
          <w14:textFill>
            <w14:solidFill>
              <w14:schemeClr w14:val="tx1"/>
            </w14:solidFill>
          </w14:textFill>
        </w:rPr>
        <w:t>报价应为全部费用的价格，</w:t>
      </w:r>
      <w:r>
        <w:rPr>
          <w:rFonts w:hint="eastAsia" w:ascii="方正仿宋_GBK" w:hAnsi="方正仿宋_GBK" w:eastAsia="方正仿宋_GBK" w:cs="方正仿宋_GBK"/>
          <w:color w:val="000000" w:themeColor="text1"/>
          <w:lang w:val="en-US" w:eastAsia="zh-CN"/>
          <w14:textFill>
            <w14:solidFill>
              <w14:schemeClr w14:val="tx1"/>
            </w14:solidFill>
          </w14:textFill>
        </w:rPr>
        <w:t>产品购买安装</w:t>
      </w:r>
      <w:r>
        <w:rPr>
          <w:rFonts w:hint="eastAsia" w:ascii="方正仿宋_GBK" w:hAnsi="方正仿宋_GBK" w:eastAsia="方正仿宋_GBK" w:cs="方正仿宋_GBK"/>
          <w:color w:val="000000" w:themeColor="text1"/>
          <w14:textFill>
            <w14:solidFill>
              <w14:schemeClr w14:val="tx1"/>
            </w14:solidFill>
          </w14:textFill>
        </w:rPr>
        <w:t>中所产生的一切费用应包含在此报价中，参选人应充分考虑其他费用和今后市场价格变化的因素，其报价今</w:t>
      </w:r>
      <w:r>
        <w:rPr>
          <w:rFonts w:hint="eastAsia" w:ascii="方正仿宋_GBK" w:hAnsi="方正仿宋_GBK" w:eastAsia="方正仿宋_GBK" w:cs="方正仿宋_GBK"/>
          <w:color w:val="000000" w:themeColor="text1"/>
          <w:sz w:val="28"/>
          <w:szCs w:val="28"/>
          <w14:textFill>
            <w14:solidFill>
              <w14:schemeClr w14:val="tx1"/>
            </w14:solidFill>
          </w14:textFill>
        </w:rPr>
        <w:t>后不作调整。</w:t>
      </w:r>
    </w:p>
    <w:p w14:paraId="3F303D6C">
      <w:pPr>
        <w:keepNext w:val="0"/>
        <w:keepLines w:val="0"/>
        <w:pageBreakBefore w:val="0"/>
        <w:widowControl/>
        <w:kinsoku/>
        <w:wordWrap/>
        <w:overflowPunct/>
        <w:topLinePunct w:val="0"/>
        <w:autoSpaceDE/>
        <w:autoSpaceDN/>
        <w:bidi w:val="0"/>
        <w:adjustRightInd w:val="0"/>
        <w:snapToGrid w:val="0"/>
        <w:spacing w:line="560" w:lineRule="exact"/>
        <w:ind w:left="0" w:firstLine="560" w:firstLineChars="200"/>
        <w:textAlignment w:val="auto"/>
        <w:rPr>
          <w:rFonts w:hint="eastAsia" w:ascii="方正仿宋_GBK" w:hAnsi="方正仿宋_GBK" w:eastAsia="方正仿宋_GBK" w:cs="方正仿宋_GBK"/>
          <w:color w:val="000000" w:themeColor="text1"/>
          <w:sz w:val="28"/>
          <w:szCs w:val="28"/>
          <w14:textFill>
            <w14:solidFill>
              <w14:schemeClr w14:val="tx1"/>
            </w14:solidFill>
          </w14:textFill>
        </w:rPr>
      </w:pPr>
    </w:p>
    <w:p w14:paraId="3DAC4867">
      <w:pPr>
        <w:widowControl/>
        <w:numPr>
          <w:ilvl w:val="0"/>
          <w:numId w:val="0"/>
        </w:numPr>
        <w:adjustRightInd w:val="0"/>
        <w:snapToGrid w:val="0"/>
        <w:spacing w:line="360" w:lineRule="auto"/>
        <w:jc w:val="center"/>
        <w:rPr>
          <w:rFonts w:hint="eastAsia" w:ascii="方正仿宋_GBK" w:hAnsi="方正仿宋_GBK" w:eastAsia="方正仿宋_GBK" w:cs="方正仿宋_GBK"/>
          <w:color w:val="000000" w:themeColor="text1"/>
          <w:kern w:val="0"/>
          <w:sz w:val="28"/>
          <w:szCs w:val="28"/>
          <w:lang w:val="en-US" w:eastAsia="zh-CN"/>
          <w14:textFill>
            <w14:solidFill>
              <w14:schemeClr w14:val="tx1"/>
            </w14:solidFill>
          </w14:textFill>
        </w:rPr>
      </w:pPr>
      <w:r>
        <w:rPr>
          <w:rFonts w:hint="eastAsia" w:ascii="方正仿宋_GBK" w:hAnsi="方正仿宋_GBK" w:eastAsia="方正仿宋_GBK" w:cs="方正仿宋_GBK"/>
          <w:color w:val="000000" w:themeColor="text1"/>
          <w:sz w:val="28"/>
          <w:szCs w:val="28"/>
          <w:vertAlign w:val="baseline"/>
          <w:lang w:val="en-US" w:eastAsia="zh-CN"/>
          <w14:textFill>
            <w14:solidFill>
              <w14:schemeClr w14:val="tx1"/>
            </w14:solidFill>
          </w14:textFill>
        </w:rPr>
        <w:t>包1：</w:t>
      </w:r>
      <w:r>
        <w:rPr>
          <w:rFonts w:hint="eastAsia" w:ascii="方正仿宋_GBK" w:hAnsi="方正仿宋_GBK" w:eastAsia="方正仿宋_GBK" w:cs="方正仿宋_GBK"/>
          <w:color w:val="000000" w:themeColor="text1"/>
          <w:sz w:val="28"/>
          <w:szCs w:val="28"/>
          <w:vertAlign w:val="baseline"/>
          <w14:textFill>
            <w14:solidFill>
              <w14:schemeClr w14:val="tx1"/>
            </w14:solidFill>
          </w14:textFill>
        </w:rPr>
        <w:t>全站仪及相关配套设备</w:t>
      </w:r>
      <w:r>
        <w:rPr>
          <w:rFonts w:hint="eastAsia" w:ascii="方正仿宋_GBK" w:hAnsi="方正仿宋_GBK" w:eastAsia="方正仿宋_GBK" w:cs="方正仿宋_GBK"/>
          <w:color w:val="000000" w:themeColor="text1"/>
          <w:sz w:val="28"/>
          <w:szCs w:val="28"/>
          <w:vertAlign w:val="baseline"/>
          <w:lang w:val="en-US" w:eastAsia="zh-CN"/>
          <w14:textFill>
            <w14:solidFill>
              <w14:schemeClr w14:val="tx1"/>
            </w14:solidFill>
          </w14:textFill>
        </w:rPr>
        <w:t>限价</w:t>
      </w:r>
    </w:p>
    <w:tbl>
      <w:tblPr>
        <w:tblStyle w:val="11"/>
        <w:tblW w:w="89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4"/>
        <w:gridCol w:w="2614"/>
        <w:gridCol w:w="2225"/>
        <w:gridCol w:w="3304"/>
      </w:tblGrid>
      <w:tr w14:paraId="0F395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937" w:type="dxa"/>
            <w:gridSpan w:val="4"/>
            <w:vAlign w:val="center"/>
          </w:tcPr>
          <w:p w14:paraId="2B689272">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color w:val="000000" w:themeColor="text1"/>
                <w:sz w:val="21"/>
                <w:szCs w:val="21"/>
                <w:vertAlign w:val="baseline"/>
                <w14:textFill>
                  <w14:solidFill>
                    <w14:schemeClr w14:val="tx1"/>
                  </w14:solidFill>
                </w14:textFill>
              </w:rPr>
            </w:pPr>
            <w:bookmarkStart w:id="17" w:name="_Toc4167"/>
            <w:bookmarkStart w:id="18" w:name="_Toc4852"/>
            <w:bookmarkStart w:id="19" w:name="_Toc22042"/>
            <w:bookmarkStart w:id="20" w:name="_Toc517774131"/>
            <w:r>
              <w:rPr>
                <w:rFonts w:hint="eastAsia" w:ascii="方正仿宋_GBK" w:hAnsi="方正仿宋_GBK" w:eastAsia="方正仿宋_GBK" w:cs="方正仿宋_GBK"/>
                <w:color w:val="000000" w:themeColor="text1"/>
                <w:sz w:val="21"/>
                <w:szCs w:val="21"/>
                <w:vertAlign w:val="baseline"/>
                <w:lang w:val="en-US" w:eastAsia="zh-CN"/>
                <w14:textFill>
                  <w14:solidFill>
                    <w14:schemeClr w14:val="tx1"/>
                  </w14:solidFill>
                </w14:textFill>
              </w:rPr>
              <w:t>包1：</w:t>
            </w:r>
            <w:r>
              <w:rPr>
                <w:rFonts w:hint="eastAsia" w:ascii="方正仿宋_GBK" w:hAnsi="方正仿宋_GBK" w:eastAsia="方正仿宋_GBK" w:cs="方正仿宋_GBK"/>
                <w:color w:val="000000" w:themeColor="text1"/>
                <w:sz w:val="21"/>
                <w:szCs w:val="21"/>
                <w:vertAlign w:val="baseline"/>
                <w14:textFill>
                  <w14:solidFill>
                    <w14:schemeClr w14:val="tx1"/>
                  </w14:solidFill>
                </w14:textFill>
              </w:rPr>
              <w:t>全站仪及相关配套设备</w:t>
            </w:r>
            <w:r>
              <w:rPr>
                <w:rFonts w:hint="eastAsia" w:ascii="方正仿宋_GBK" w:hAnsi="方正仿宋_GBK" w:eastAsia="方正仿宋_GBK" w:cs="方正仿宋_GBK"/>
                <w:color w:val="000000" w:themeColor="text1"/>
                <w:sz w:val="21"/>
                <w:szCs w:val="21"/>
                <w:vertAlign w:val="baseline"/>
                <w:lang w:val="en-US" w:eastAsia="zh-CN"/>
                <w14:textFill>
                  <w14:solidFill>
                    <w14:schemeClr w14:val="tx1"/>
                  </w14:solidFill>
                </w14:textFill>
              </w:rPr>
              <w:t>限价</w:t>
            </w:r>
          </w:p>
        </w:tc>
      </w:tr>
      <w:tr w14:paraId="3A230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937" w:type="dxa"/>
            <w:gridSpan w:val="4"/>
            <w:vAlign w:val="center"/>
          </w:tcPr>
          <w:p w14:paraId="1D0B899A">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color w:val="000000" w:themeColor="text1"/>
                <w:sz w:val="21"/>
                <w:szCs w:val="21"/>
                <w:vertAlign w:val="baseli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1"/>
                <w:szCs w:val="21"/>
                <w:vertAlign w:val="baseline"/>
                <w:lang w:val="en-US" w:eastAsia="zh-CN"/>
                <w14:textFill>
                  <w14:solidFill>
                    <w14:schemeClr w14:val="tx1"/>
                  </w14:solidFill>
                </w14:textFill>
              </w:rPr>
              <w:t>一、中纬</w:t>
            </w:r>
            <w:r>
              <w:rPr>
                <w:rFonts w:hint="eastAsia" w:ascii="方正仿宋_GBK" w:hAnsi="方正仿宋_GBK" w:eastAsia="方正仿宋_GBK" w:cs="方正仿宋_GBK"/>
                <w:color w:val="000000" w:themeColor="text1"/>
                <w:sz w:val="21"/>
                <w:szCs w:val="21"/>
                <w:vertAlign w:val="baseline"/>
                <w14:textFill>
                  <w14:solidFill>
                    <w14:schemeClr w14:val="tx1"/>
                  </w14:solidFill>
                </w14:textFill>
              </w:rPr>
              <w:t>全站仪仪器</w:t>
            </w:r>
            <w:r>
              <w:rPr>
                <w:rFonts w:hint="eastAsia" w:ascii="方正仿宋_GBK" w:hAnsi="方正仿宋_GBK" w:eastAsia="方正仿宋_GBK" w:cs="方正仿宋_GBK"/>
                <w:color w:val="000000" w:themeColor="text1"/>
                <w:sz w:val="21"/>
                <w:szCs w:val="21"/>
                <w:vertAlign w:val="baseline"/>
                <w:lang w:val="en-US" w:eastAsia="zh-CN"/>
                <w14:textFill>
                  <w14:solidFill>
                    <w14:schemeClr w14:val="tx1"/>
                  </w14:solidFill>
                </w14:textFill>
              </w:rPr>
              <w:t>购置费</w:t>
            </w:r>
            <w:r>
              <w:rPr>
                <w:rFonts w:hint="eastAsia" w:ascii="方正仿宋_GBK" w:hAnsi="方正仿宋_GBK" w:eastAsia="方正仿宋_GBK" w:cs="方正仿宋_GBK"/>
                <w:color w:val="000000" w:themeColor="text1"/>
                <w:sz w:val="21"/>
                <w:szCs w:val="21"/>
                <w:vertAlign w:val="baseline"/>
                <w14:textFill>
                  <w14:solidFill>
                    <w14:schemeClr w14:val="tx1"/>
                  </w14:solidFill>
                </w14:textFill>
              </w:rPr>
              <w:t>及相关配套设备</w:t>
            </w:r>
            <w:r>
              <w:rPr>
                <w:rFonts w:hint="eastAsia" w:ascii="方正仿宋_GBK" w:hAnsi="方正仿宋_GBK" w:eastAsia="方正仿宋_GBK" w:cs="方正仿宋_GBK"/>
                <w:color w:val="000000" w:themeColor="text1"/>
                <w:sz w:val="21"/>
                <w:szCs w:val="21"/>
                <w:vertAlign w:val="baseline"/>
                <w:lang w:val="en-US" w:eastAsia="zh-CN"/>
                <w14:textFill>
                  <w14:solidFill>
                    <w14:schemeClr w14:val="tx1"/>
                  </w14:solidFill>
                </w14:textFill>
              </w:rPr>
              <w:t>费</w:t>
            </w:r>
          </w:p>
        </w:tc>
      </w:tr>
      <w:tr w14:paraId="37321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4" w:type="dxa"/>
            <w:vAlign w:val="center"/>
          </w:tcPr>
          <w:p w14:paraId="338C6468">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color w:val="000000" w:themeColor="text1"/>
                <w:sz w:val="21"/>
                <w:szCs w:val="21"/>
                <w:vertAlign w:val="baseli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1"/>
                <w:szCs w:val="21"/>
                <w:vertAlign w:val="baseline"/>
                <w:lang w:val="en-US" w:eastAsia="zh-CN"/>
                <w14:textFill>
                  <w14:solidFill>
                    <w14:schemeClr w14:val="tx1"/>
                  </w14:solidFill>
                </w14:textFill>
              </w:rPr>
              <w:t>序号</w:t>
            </w:r>
          </w:p>
        </w:tc>
        <w:tc>
          <w:tcPr>
            <w:tcW w:w="2614" w:type="dxa"/>
            <w:vAlign w:val="center"/>
          </w:tcPr>
          <w:p w14:paraId="19FB279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color w:val="000000" w:themeColor="text1"/>
                <w:sz w:val="21"/>
                <w:szCs w:val="21"/>
                <w:vertAlign w:val="baseli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1"/>
                <w:szCs w:val="21"/>
                <w:vertAlign w:val="baseline"/>
                <w:lang w:val="en-US" w:eastAsia="zh-CN"/>
                <w14:textFill>
                  <w14:solidFill>
                    <w14:schemeClr w14:val="tx1"/>
                  </w14:solidFill>
                </w14:textFill>
              </w:rPr>
              <w:t>名目</w:t>
            </w:r>
          </w:p>
        </w:tc>
        <w:tc>
          <w:tcPr>
            <w:tcW w:w="2225" w:type="dxa"/>
            <w:vAlign w:val="center"/>
          </w:tcPr>
          <w:p w14:paraId="34F2E8DD">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color w:val="000000" w:themeColor="text1"/>
                <w:sz w:val="21"/>
                <w:szCs w:val="21"/>
                <w:vertAlign w:val="baseli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1"/>
                <w:szCs w:val="21"/>
                <w:vertAlign w:val="baseline"/>
                <w:lang w:val="en-US" w:eastAsia="zh-CN"/>
                <w14:textFill>
                  <w14:solidFill>
                    <w14:schemeClr w14:val="tx1"/>
                  </w14:solidFill>
                </w14:textFill>
              </w:rPr>
              <w:t>最高限价</w:t>
            </w:r>
          </w:p>
        </w:tc>
        <w:tc>
          <w:tcPr>
            <w:tcW w:w="3304" w:type="dxa"/>
            <w:vAlign w:val="center"/>
          </w:tcPr>
          <w:p w14:paraId="59E21C92">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color w:val="000000" w:themeColor="text1"/>
                <w:sz w:val="21"/>
                <w:szCs w:val="21"/>
                <w:vertAlign w:val="baseli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1"/>
                <w:szCs w:val="21"/>
                <w:vertAlign w:val="baseline"/>
                <w:lang w:val="en-US" w:eastAsia="zh-CN"/>
                <w14:textFill>
                  <w14:solidFill>
                    <w14:schemeClr w14:val="tx1"/>
                  </w14:solidFill>
                </w14:textFill>
              </w:rPr>
              <w:t>备注</w:t>
            </w:r>
          </w:p>
        </w:tc>
      </w:tr>
      <w:tr w14:paraId="75791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4" w:type="dxa"/>
            <w:vAlign w:val="center"/>
          </w:tcPr>
          <w:p w14:paraId="44C53921">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color w:val="000000" w:themeColor="text1"/>
                <w:sz w:val="21"/>
                <w:szCs w:val="21"/>
                <w:vertAlign w:val="baseli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1"/>
                <w:szCs w:val="21"/>
                <w:vertAlign w:val="baseline"/>
                <w:lang w:val="en-US" w:eastAsia="zh-CN"/>
                <w14:textFill>
                  <w14:solidFill>
                    <w14:schemeClr w14:val="tx1"/>
                  </w14:solidFill>
                </w14:textFill>
              </w:rPr>
              <w:t>1</w:t>
            </w:r>
          </w:p>
        </w:tc>
        <w:tc>
          <w:tcPr>
            <w:tcW w:w="2614" w:type="dxa"/>
            <w:shd w:val="clear" w:color="auto" w:fill="auto"/>
            <w:vAlign w:val="center"/>
          </w:tcPr>
          <w:p w14:paraId="4725D71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color w:val="000000" w:themeColor="text1"/>
                <w:kern w:val="2"/>
                <w:sz w:val="21"/>
                <w:szCs w:val="21"/>
                <w:vertAlign w:val="baseline"/>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sz w:val="21"/>
                <w:szCs w:val="21"/>
                <w:vertAlign w:val="baseline"/>
                <w:lang w:val="en-US" w:eastAsia="zh-CN"/>
                <w14:textFill>
                  <w14:solidFill>
                    <w14:schemeClr w14:val="tx1"/>
                  </w14:solidFill>
                </w14:textFill>
              </w:rPr>
              <w:t>中纬（ZOOM 75-1秒）二手全站仪仪器购置费</w:t>
            </w:r>
          </w:p>
        </w:tc>
        <w:tc>
          <w:tcPr>
            <w:tcW w:w="2225" w:type="dxa"/>
            <w:shd w:val="clear" w:color="auto" w:fill="auto"/>
            <w:vAlign w:val="center"/>
          </w:tcPr>
          <w:p w14:paraId="46D7523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color w:val="000000" w:themeColor="text1"/>
                <w:kern w:val="2"/>
                <w:sz w:val="21"/>
                <w:szCs w:val="21"/>
                <w:vertAlign w:val="baseline"/>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sz w:val="21"/>
                <w:szCs w:val="21"/>
                <w:vertAlign w:val="baseline"/>
                <w:lang w:val="en-US" w:eastAsia="zh-CN"/>
                <w14:textFill>
                  <w14:solidFill>
                    <w14:schemeClr w14:val="tx1"/>
                  </w14:solidFill>
                </w14:textFill>
              </w:rPr>
              <w:t>67000元/台</w:t>
            </w:r>
          </w:p>
        </w:tc>
        <w:tc>
          <w:tcPr>
            <w:tcW w:w="3304" w:type="dxa"/>
            <w:shd w:val="clear" w:color="auto" w:fill="auto"/>
            <w:vAlign w:val="center"/>
          </w:tcPr>
          <w:p w14:paraId="38D3681C">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color w:val="000000" w:themeColor="text1"/>
                <w:kern w:val="2"/>
                <w:sz w:val="21"/>
                <w:szCs w:val="21"/>
                <w:vertAlign w:val="baseline"/>
                <w:lang w:val="en-US" w:eastAsia="zh-CN" w:bidi="ar-SA"/>
                <w14:textFill>
                  <w14:solidFill>
                    <w14:schemeClr w14:val="tx1"/>
                  </w14:solidFill>
                </w14:textFill>
              </w:rPr>
            </w:pPr>
          </w:p>
        </w:tc>
      </w:tr>
      <w:tr w14:paraId="70231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4" w:type="dxa"/>
            <w:vAlign w:val="center"/>
          </w:tcPr>
          <w:p w14:paraId="60E45B75">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color w:val="000000" w:themeColor="text1"/>
                <w:sz w:val="21"/>
                <w:szCs w:val="21"/>
                <w:vertAlign w:val="baseli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1"/>
                <w:szCs w:val="21"/>
                <w:vertAlign w:val="baseline"/>
                <w:lang w:val="en-US" w:eastAsia="zh-CN"/>
                <w14:textFill>
                  <w14:solidFill>
                    <w14:schemeClr w14:val="tx1"/>
                  </w14:solidFill>
                </w14:textFill>
              </w:rPr>
              <w:t>2</w:t>
            </w:r>
          </w:p>
        </w:tc>
        <w:tc>
          <w:tcPr>
            <w:tcW w:w="2614" w:type="dxa"/>
            <w:shd w:val="clear" w:color="auto" w:fill="auto"/>
            <w:vAlign w:val="center"/>
          </w:tcPr>
          <w:p w14:paraId="2021AB7C">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color w:val="000000" w:themeColor="text1"/>
                <w:kern w:val="2"/>
                <w:sz w:val="21"/>
                <w:szCs w:val="21"/>
                <w:vertAlign w:val="baseline"/>
                <w:lang w:val="en-US" w:eastAsia="zh-CN" w:bidi="ar-SA"/>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0"/>
                <w:szCs w:val="20"/>
                <w:u w:val="none"/>
                <w:lang w:val="en-US" w:eastAsia="zh-CN"/>
                <w14:textFill>
                  <w14:solidFill>
                    <w14:schemeClr w14:val="tx1"/>
                  </w14:solidFill>
                </w14:textFill>
              </w:rPr>
              <w:t>全新</w:t>
            </w:r>
            <w:r>
              <w:rPr>
                <w:rFonts w:hint="eastAsia" w:ascii="方正仿宋_GBK" w:hAnsi="方正仿宋_GBK" w:eastAsia="方正仿宋_GBK" w:cs="方正仿宋_GBK"/>
                <w:color w:val="000000" w:themeColor="text1"/>
                <w:sz w:val="21"/>
                <w:szCs w:val="21"/>
                <w:vertAlign w:val="baseline"/>
                <w14:textFill>
                  <w14:solidFill>
                    <w14:schemeClr w14:val="tx1"/>
                  </w14:solidFill>
                </w14:textFill>
              </w:rPr>
              <w:t>监测盒子</w:t>
            </w:r>
            <w:r>
              <w:rPr>
                <w:rFonts w:hint="eastAsia" w:ascii="方正仿宋_GBK" w:hAnsi="方正仿宋_GBK" w:eastAsia="方正仿宋_GBK" w:cs="方正仿宋_GBK"/>
                <w:color w:val="000000" w:themeColor="text1"/>
                <w:sz w:val="21"/>
                <w:szCs w:val="21"/>
                <w:vertAlign w:val="baseline"/>
                <w:lang w:val="en-US" w:eastAsia="zh-CN"/>
                <w14:textFill>
                  <w14:solidFill>
                    <w14:schemeClr w14:val="tx1"/>
                  </w14:solidFill>
                </w14:textFill>
              </w:rPr>
              <w:t>购置</w:t>
            </w:r>
            <w:r>
              <w:rPr>
                <w:rFonts w:hint="eastAsia" w:ascii="方正仿宋_GBK" w:hAnsi="方正仿宋_GBK" w:eastAsia="方正仿宋_GBK" w:cs="方正仿宋_GBK"/>
                <w:color w:val="000000" w:themeColor="text1"/>
                <w:sz w:val="21"/>
                <w:szCs w:val="21"/>
                <w:vertAlign w:val="baseline"/>
                <w14:textFill>
                  <w14:solidFill>
                    <w14:schemeClr w14:val="tx1"/>
                  </w14:solidFill>
                </w14:textFill>
              </w:rPr>
              <w:t>费</w:t>
            </w:r>
          </w:p>
        </w:tc>
        <w:tc>
          <w:tcPr>
            <w:tcW w:w="2225" w:type="dxa"/>
            <w:shd w:val="clear" w:color="auto" w:fill="auto"/>
            <w:vAlign w:val="center"/>
          </w:tcPr>
          <w:p w14:paraId="69B8BFA9">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color w:val="000000" w:themeColor="text1"/>
                <w:kern w:val="2"/>
                <w:sz w:val="21"/>
                <w:szCs w:val="21"/>
                <w:vertAlign w:val="baseline"/>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sz w:val="21"/>
                <w:szCs w:val="21"/>
                <w:vertAlign w:val="baseline"/>
                <w:lang w:val="en-US" w:eastAsia="zh-CN"/>
                <w14:textFill>
                  <w14:solidFill>
                    <w14:schemeClr w14:val="tx1"/>
                  </w14:solidFill>
                </w14:textFill>
              </w:rPr>
              <w:t>最高</w:t>
            </w:r>
            <w:r>
              <w:rPr>
                <w:rFonts w:hint="eastAsia" w:ascii="方正仿宋_GBK" w:hAnsi="方正仿宋_GBK" w:eastAsia="方正仿宋_GBK" w:cs="方正仿宋_GBK"/>
                <w:color w:val="000000" w:themeColor="text1"/>
                <w:sz w:val="21"/>
                <w:szCs w:val="21"/>
                <w:vertAlign w:val="baseline"/>
                <w14:textFill>
                  <w14:solidFill>
                    <w14:schemeClr w14:val="tx1"/>
                  </w14:solidFill>
                </w14:textFill>
              </w:rPr>
              <w:t>10000元/个</w:t>
            </w:r>
          </w:p>
        </w:tc>
        <w:tc>
          <w:tcPr>
            <w:tcW w:w="3304" w:type="dxa"/>
            <w:shd w:val="clear" w:color="auto" w:fill="auto"/>
            <w:vAlign w:val="center"/>
          </w:tcPr>
          <w:p w14:paraId="02AB2877">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color w:val="000000" w:themeColor="text1"/>
                <w:kern w:val="2"/>
                <w:sz w:val="21"/>
                <w:szCs w:val="21"/>
                <w:vertAlign w:val="baseline"/>
                <w:lang w:val="en-US" w:eastAsia="zh-CN" w:bidi="ar-SA"/>
                <w14:textFill>
                  <w14:solidFill>
                    <w14:schemeClr w14:val="tx1"/>
                  </w14:solidFill>
                </w14:textFill>
              </w:rPr>
            </w:pPr>
          </w:p>
        </w:tc>
      </w:tr>
      <w:tr w14:paraId="46E06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4" w:type="dxa"/>
            <w:vAlign w:val="center"/>
          </w:tcPr>
          <w:p w14:paraId="52813425">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color w:val="000000" w:themeColor="text1"/>
                <w:sz w:val="21"/>
                <w:szCs w:val="21"/>
                <w:vertAlign w:val="baseli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1"/>
                <w:szCs w:val="21"/>
                <w:vertAlign w:val="baseline"/>
                <w:lang w:val="en-US" w:eastAsia="zh-CN"/>
                <w14:textFill>
                  <w14:solidFill>
                    <w14:schemeClr w14:val="tx1"/>
                  </w14:solidFill>
                </w14:textFill>
              </w:rPr>
              <w:t>3</w:t>
            </w:r>
          </w:p>
        </w:tc>
        <w:tc>
          <w:tcPr>
            <w:tcW w:w="2614" w:type="dxa"/>
            <w:shd w:val="clear" w:color="auto" w:fill="auto"/>
            <w:vAlign w:val="center"/>
          </w:tcPr>
          <w:p w14:paraId="4864C872">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color w:val="000000" w:themeColor="text1"/>
                <w:kern w:val="2"/>
                <w:sz w:val="21"/>
                <w:szCs w:val="21"/>
                <w:vertAlign w:val="baseline"/>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sz w:val="21"/>
                <w:szCs w:val="21"/>
                <w:vertAlign w:val="baseline"/>
                <w:lang w:val="en-US" w:eastAsia="zh-CN"/>
                <w14:textFill>
                  <w14:solidFill>
                    <w14:schemeClr w14:val="tx1"/>
                  </w14:solidFill>
                </w14:textFill>
              </w:rPr>
              <w:t>棱镜购置</w:t>
            </w:r>
            <w:r>
              <w:rPr>
                <w:rFonts w:hint="eastAsia" w:ascii="方正仿宋_GBK" w:hAnsi="方正仿宋_GBK" w:eastAsia="方正仿宋_GBK" w:cs="方正仿宋_GBK"/>
                <w:color w:val="000000" w:themeColor="text1"/>
                <w:sz w:val="21"/>
                <w:szCs w:val="21"/>
                <w:vertAlign w:val="baseline"/>
                <w14:textFill>
                  <w14:solidFill>
                    <w14:schemeClr w14:val="tx1"/>
                  </w14:solidFill>
                </w14:textFill>
              </w:rPr>
              <w:t>费</w:t>
            </w:r>
          </w:p>
        </w:tc>
        <w:tc>
          <w:tcPr>
            <w:tcW w:w="2225" w:type="dxa"/>
            <w:shd w:val="clear" w:color="auto" w:fill="auto"/>
            <w:vAlign w:val="center"/>
          </w:tcPr>
          <w:p w14:paraId="694317A0">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color w:val="000000" w:themeColor="text1"/>
                <w:kern w:val="2"/>
                <w:sz w:val="21"/>
                <w:szCs w:val="21"/>
                <w:vertAlign w:val="baseline"/>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1"/>
                <w:szCs w:val="21"/>
                <w:vertAlign w:val="baseline"/>
                <w:lang w:val="en-US" w:eastAsia="zh-CN" w:bidi="ar-SA"/>
                <w14:textFill>
                  <w14:solidFill>
                    <w14:schemeClr w14:val="tx1"/>
                  </w14:solidFill>
                </w14:textFill>
              </w:rPr>
              <w:t>50元/个</w:t>
            </w:r>
          </w:p>
        </w:tc>
        <w:tc>
          <w:tcPr>
            <w:tcW w:w="3304" w:type="dxa"/>
            <w:shd w:val="clear" w:color="auto" w:fill="auto"/>
            <w:vAlign w:val="center"/>
          </w:tcPr>
          <w:p w14:paraId="5993794F">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color w:val="000000" w:themeColor="text1"/>
                <w:kern w:val="2"/>
                <w:sz w:val="21"/>
                <w:szCs w:val="21"/>
                <w:vertAlign w:val="baseline"/>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1"/>
                <w:szCs w:val="21"/>
                <w:vertAlign w:val="baseline"/>
                <w:lang w:val="en-US" w:eastAsia="zh-CN" w:bidi="ar-SA"/>
                <w14:textFill>
                  <w14:solidFill>
                    <w14:schemeClr w14:val="tx1"/>
                  </w14:solidFill>
                </w14:textFill>
              </w:rPr>
              <w:t>共需11个</w:t>
            </w:r>
          </w:p>
        </w:tc>
      </w:tr>
      <w:tr w14:paraId="7C589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4" w:type="dxa"/>
            <w:vAlign w:val="center"/>
          </w:tcPr>
          <w:p w14:paraId="0E42F47D">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color w:val="000000" w:themeColor="text1"/>
                <w:sz w:val="21"/>
                <w:szCs w:val="21"/>
                <w:vertAlign w:val="baseli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1"/>
                <w:szCs w:val="21"/>
                <w:vertAlign w:val="baseline"/>
                <w:lang w:val="en-US" w:eastAsia="zh-CN"/>
                <w14:textFill>
                  <w14:solidFill>
                    <w14:schemeClr w14:val="tx1"/>
                  </w14:solidFill>
                </w14:textFill>
              </w:rPr>
              <w:t>4</w:t>
            </w:r>
          </w:p>
        </w:tc>
        <w:tc>
          <w:tcPr>
            <w:tcW w:w="2614" w:type="dxa"/>
            <w:shd w:val="clear" w:color="auto" w:fill="auto"/>
            <w:vAlign w:val="center"/>
          </w:tcPr>
          <w:p w14:paraId="5B05A182">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color w:val="000000" w:themeColor="text1"/>
                <w:kern w:val="2"/>
                <w:sz w:val="21"/>
                <w:szCs w:val="21"/>
                <w:vertAlign w:val="baseline"/>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1"/>
                <w:szCs w:val="21"/>
                <w:vertAlign w:val="baseline"/>
                <w:lang w:val="en-US" w:eastAsia="zh-CN" w:bidi="ar-SA"/>
                <w14:textFill>
                  <w14:solidFill>
                    <w14:schemeClr w14:val="tx1"/>
                  </w14:solidFill>
                </w14:textFill>
              </w:rPr>
              <w:t>安装调试及拆除费</w:t>
            </w:r>
          </w:p>
          <w:p w14:paraId="0674BBA3">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color w:val="000000" w:themeColor="text1"/>
                <w:kern w:val="2"/>
                <w:sz w:val="21"/>
                <w:szCs w:val="21"/>
                <w:vertAlign w:val="baseline"/>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1"/>
                <w:szCs w:val="21"/>
                <w:vertAlign w:val="baseline"/>
                <w:lang w:val="en-US" w:eastAsia="zh-CN" w:bidi="ar-SA"/>
                <w14:textFill>
                  <w14:solidFill>
                    <w14:schemeClr w14:val="tx1"/>
                  </w14:solidFill>
                </w14:textFill>
              </w:rPr>
              <w:t>（含相关配件）</w:t>
            </w:r>
          </w:p>
        </w:tc>
        <w:tc>
          <w:tcPr>
            <w:tcW w:w="2225" w:type="dxa"/>
            <w:shd w:val="clear" w:color="auto" w:fill="auto"/>
            <w:vAlign w:val="center"/>
          </w:tcPr>
          <w:p w14:paraId="345F7881">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color w:val="000000" w:themeColor="text1"/>
                <w:kern w:val="2"/>
                <w:sz w:val="21"/>
                <w:szCs w:val="21"/>
                <w:vertAlign w:val="baseline"/>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1"/>
                <w:szCs w:val="21"/>
                <w:vertAlign w:val="baseline"/>
                <w:lang w:val="en-US" w:eastAsia="zh-CN" w:bidi="ar-SA"/>
                <w14:textFill>
                  <w14:solidFill>
                    <w14:schemeClr w14:val="tx1"/>
                  </w14:solidFill>
                </w14:textFill>
              </w:rPr>
              <w:t>5000元</w:t>
            </w:r>
          </w:p>
        </w:tc>
        <w:tc>
          <w:tcPr>
            <w:tcW w:w="3304" w:type="dxa"/>
            <w:shd w:val="clear" w:color="auto" w:fill="auto"/>
            <w:vAlign w:val="center"/>
          </w:tcPr>
          <w:p w14:paraId="42AA3057">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color w:val="000000" w:themeColor="text1"/>
                <w:kern w:val="2"/>
                <w:sz w:val="21"/>
                <w:szCs w:val="21"/>
                <w:vertAlign w:val="baseline"/>
                <w:lang w:val="en-US" w:eastAsia="zh-CN" w:bidi="ar-SA"/>
                <w14:textFill>
                  <w14:solidFill>
                    <w14:schemeClr w14:val="tx1"/>
                  </w14:solidFill>
                </w14:textFill>
              </w:rPr>
            </w:pPr>
          </w:p>
        </w:tc>
      </w:tr>
      <w:tr w14:paraId="20429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408" w:type="dxa"/>
            <w:gridSpan w:val="2"/>
            <w:vAlign w:val="center"/>
          </w:tcPr>
          <w:p w14:paraId="19F60D34">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color w:val="000000" w:themeColor="text1"/>
                <w:kern w:val="2"/>
                <w:sz w:val="21"/>
                <w:szCs w:val="21"/>
                <w:vertAlign w:val="baseline"/>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1"/>
                <w:szCs w:val="21"/>
                <w:vertAlign w:val="baseline"/>
                <w:lang w:val="en-US" w:eastAsia="zh-CN" w:bidi="ar-SA"/>
                <w14:textFill>
                  <w14:solidFill>
                    <w14:schemeClr w14:val="tx1"/>
                  </w14:solidFill>
                </w14:textFill>
              </w:rPr>
              <w:t>总限价</w:t>
            </w:r>
          </w:p>
        </w:tc>
        <w:tc>
          <w:tcPr>
            <w:tcW w:w="2225" w:type="dxa"/>
            <w:shd w:val="clear" w:color="auto" w:fill="auto"/>
            <w:vAlign w:val="center"/>
          </w:tcPr>
          <w:p w14:paraId="30EF1D51">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color w:val="000000" w:themeColor="text1"/>
                <w:kern w:val="2"/>
                <w:sz w:val="21"/>
                <w:szCs w:val="21"/>
                <w:vertAlign w:val="baseline"/>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1"/>
                <w:szCs w:val="21"/>
                <w:vertAlign w:val="baseline"/>
                <w:lang w:val="en-US" w:eastAsia="zh-CN" w:bidi="ar-SA"/>
                <w14:textFill>
                  <w14:solidFill>
                    <w14:schemeClr w14:val="tx1"/>
                  </w14:solidFill>
                </w14:textFill>
              </w:rPr>
              <w:t>82550元</w:t>
            </w:r>
          </w:p>
        </w:tc>
        <w:tc>
          <w:tcPr>
            <w:tcW w:w="3304" w:type="dxa"/>
            <w:shd w:val="clear" w:color="auto" w:fill="auto"/>
            <w:vAlign w:val="center"/>
          </w:tcPr>
          <w:p w14:paraId="02A8F11B">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color w:val="000000" w:themeColor="text1"/>
                <w:kern w:val="2"/>
                <w:sz w:val="21"/>
                <w:szCs w:val="21"/>
                <w:vertAlign w:val="baseline"/>
                <w:lang w:val="en-US" w:eastAsia="zh-CN" w:bidi="ar-SA"/>
                <w14:textFill>
                  <w14:solidFill>
                    <w14:schemeClr w14:val="tx1"/>
                  </w14:solidFill>
                </w14:textFill>
              </w:rPr>
            </w:pPr>
          </w:p>
        </w:tc>
      </w:tr>
      <w:tr w14:paraId="50DF3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937" w:type="dxa"/>
            <w:gridSpan w:val="4"/>
            <w:vAlign w:val="center"/>
          </w:tcPr>
          <w:p w14:paraId="4A0E4A0D">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color w:val="000000" w:themeColor="text1"/>
                <w:sz w:val="21"/>
                <w:szCs w:val="21"/>
                <w:vertAlign w:val="baseli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1"/>
                <w:szCs w:val="21"/>
                <w:vertAlign w:val="baseline"/>
                <w:lang w:val="en-US" w:eastAsia="zh-CN"/>
                <w14:textFill>
                  <w14:solidFill>
                    <w14:schemeClr w14:val="tx1"/>
                  </w14:solidFill>
                </w14:textFill>
              </w:rPr>
              <w:t>二、中纬</w:t>
            </w:r>
            <w:r>
              <w:rPr>
                <w:rFonts w:hint="eastAsia" w:ascii="方正仿宋_GBK" w:hAnsi="方正仿宋_GBK" w:eastAsia="方正仿宋_GBK" w:cs="方正仿宋_GBK"/>
                <w:color w:val="000000" w:themeColor="text1"/>
                <w:sz w:val="21"/>
                <w:szCs w:val="21"/>
                <w:vertAlign w:val="baseline"/>
                <w14:textFill>
                  <w14:solidFill>
                    <w14:schemeClr w14:val="tx1"/>
                  </w14:solidFill>
                </w14:textFill>
              </w:rPr>
              <w:t>全站仪仪器</w:t>
            </w:r>
            <w:r>
              <w:rPr>
                <w:rFonts w:hint="eastAsia" w:ascii="方正仿宋_GBK" w:hAnsi="方正仿宋_GBK" w:eastAsia="方正仿宋_GBK" w:cs="方正仿宋_GBK"/>
                <w:color w:val="000000" w:themeColor="text1"/>
                <w:sz w:val="21"/>
                <w:szCs w:val="21"/>
                <w:vertAlign w:val="baseline"/>
                <w:lang w:val="en-US" w:eastAsia="zh-CN"/>
                <w14:textFill>
                  <w14:solidFill>
                    <w14:schemeClr w14:val="tx1"/>
                  </w14:solidFill>
                </w14:textFill>
              </w:rPr>
              <w:t>租赁费</w:t>
            </w:r>
          </w:p>
        </w:tc>
      </w:tr>
      <w:tr w14:paraId="6E522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4" w:type="dxa"/>
            <w:vAlign w:val="center"/>
          </w:tcPr>
          <w:p w14:paraId="7C08E358">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color w:val="000000" w:themeColor="text1"/>
                <w:sz w:val="21"/>
                <w:szCs w:val="21"/>
                <w:vertAlign w:val="baseli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1"/>
                <w:szCs w:val="21"/>
                <w:vertAlign w:val="baseline"/>
                <w:lang w:val="en-US" w:eastAsia="zh-CN"/>
                <w14:textFill>
                  <w14:solidFill>
                    <w14:schemeClr w14:val="tx1"/>
                  </w14:solidFill>
                </w14:textFill>
              </w:rPr>
              <w:t>序号</w:t>
            </w:r>
          </w:p>
        </w:tc>
        <w:tc>
          <w:tcPr>
            <w:tcW w:w="2614" w:type="dxa"/>
            <w:vAlign w:val="center"/>
          </w:tcPr>
          <w:p w14:paraId="0489B407">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color w:val="000000" w:themeColor="text1"/>
                <w:sz w:val="21"/>
                <w:szCs w:val="21"/>
                <w:vertAlign w:val="baseli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1"/>
                <w:szCs w:val="21"/>
                <w:vertAlign w:val="baseline"/>
                <w:lang w:val="en-US" w:eastAsia="zh-CN"/>
                <w14:textFill>
                  <w14:solidFill>
                    <w14:schemeClr w14:val="tx1"/>
                  </w14:solidFill>
                </w14:textFill>
              </w:rPr>
              <w:t>名目</w:t>
            </w:r>
          </w:p>
        </w:tc>
        <w:tc>
          <w:tcPr>
            <w:tcW w:w="2225" w:type="dxa"/>
            <w:vAlign w:val="center"/>
          </w:tcPr>
          <w:p w14:paraId="3F3C889F">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color w:val="000000" w:themeColor="text1"/>
                <w:sz w:val="21"/>
                <w:szCs w:val="21"/>
                <w:vertAlign w:val="baseline"/>
                <w14:textFill>
                  <w14:solidFill>
                    <w14:schemeClr w14:val="tx1"/>
                  </w14:solidFill>
                </w14:textFill>
              </w:rPr>
            </w:pPr>
            <w:r>
              <w:rPr>
                <w:rFonts w:hint="eastAsia" w:ascii="方正仿宋_GBK" w:hAnsi="方正仿宋_GBK" w:eastAsia="方正仿宋_GBK" w:cs="方正仿宋_GBK"/>
                <w:color w:val="000000" w:themeColor="text1"/>
                <w:sz w:val="21"/>
                <w:szCs w:val="21"/>
                <w:vertAlign w:val="baseline"/>
                <w:lang w:val="en-US" w:eastAsia="zh-CN"/>
                <w14:textFill>
                  <w14:solidFill>
                    <w14:schemeClr w14:val="tx1"/>
                  </w14:solidFill>
                </w14:textFill>
              </w:rPr>
              <w:t>最高限价</w:t>
            </w:r>
          </w:p>
        </w:tc>
        <w:tc>
          <w:tcPr>
            <w:tcW w:w="3304" w:type="dxa"/>
            <w:vAlign w:val="center"/>
          </w:tcPr>
          <w:p w14:paraId="205E5959">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color w:val="000000" w:themeColor="text1"/>
                <w:sz w:val="21"/>
                <w:szCs w:val="21"/>
                <w:vertAlign w:val="baseli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1"/>
                <w:szCs w:val="21"/>
                <w:vertAlign w:val="baseline"/>
                <w:lang w:val="en-US" w:eastAsia="zh-CN"/>
                <w14:textFill>
                  <w14:solidFill>
                    <w14:schemeClr w14:val="tx1"/>
                  </w14:solidFill>
                </w14:textFill>
              </w:rPr>
              <w:t>备注</w:t>
            </w:r>
          </w:p>
        </w:tc>
      </w:tr>
      <w:tr w14:paraId="202ED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4" w:type="dxa"/>
            <w:vAlign w:val="center"/>
          </w:tcPr>
          <w:p w14:paraId="506372D8">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color w:val="000000" w:themeColor="text1"/>
                <w:sz w:val="21"/>
                <w:szCs w:val="21"/>
                <w:vertAlign w:val="baseli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1"/>
                <w:szCs w:val="21"/>
                <w:vertAlign w:val="baseline"/>
                <w:lang w:val="en-US" w:eastAsia="zh-CN"/>
                <w14:textFill>
                  <w14:solidFill>
                    <w14:schemeClr w14:val="tx1"/>
                  </w14:solidFill>
                </w14:textFill>
              </w:rPr>
              <w:t>5</w:t>
            </w:r>
          </w:p>
        </w:tc>
        <w:tc>
          <w:tcPr>
            <w:tcW w:w="2614" w:type="dxa"/>
            <w:shd w:val="clear" w:color="auto" w:fill="auto"/>
            <w:vAlign w:val="center"/>
          </w:tcPr>
          <w:p w14:paraId="5F61CF8F">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color w:val="000000" w:themeColor="text1"/>
                <w:kern w:val="2"/>
                <w:sz w:val="21"/>
                <w:szCs w:val="21"/>
                <w:highlight w:val="none"/>
                <w:vertAlign w:val="baseline"/>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sz w:val="21"/>
                <w:szCs w:val="21"/>
                <w:highlight w:val="none"/>
                <w:vertAlign w:val="baseline"/>
                <w:lang w:val="en-US" w:eastAsia="zh-CN"/>
                <w14:textFill>
                  <w14:solidFill>
                    <w14:schemeClr w14:val="tx1"/>
                  </w14:solidFill>
                </w14:textFill>
              </w:rPr>
              <w:t>中纬（ZOOM 75-1秒）二手全站仪仪器租赁费</w:t>
            </w:r>
          </w:p>
        </w:tc>
        <w:tc>
          <w:tcPr>
            <w:tcW w:w="2225" w:type="dxa"/>
            <w:shd w:val="clear" w:color="auto" w:fill="auto"/>
            <w:vAlign w:val="center"/>
          </w:tcPr>
          <w:p w14:paraId="37A6007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color w:val="000000" w:themeColor="text1"/>
                <w:kern w:val="2"/>
                <w:sz w:val="21"/>
                <w:szCs w:val="21"/>
                <w:highlight w:val="none"/>
                <w:vertAlign w:val="baseline"/>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sz w:val="21"/>
                <w:szCs w:val="21"/>
                <w:highlight w:val="none"/>
                <w:vertAlign w:val="baseline"/>
                <w:lang w:val="en-US" w:eastAsia="zh-CN"/>
                <w14:textFill>
                  <w14:solidFill>
                    <w14:schemeClr w14:val="tx1"/>
                  </w14:solidFill>
                </w14:textFill>
              </w:rPr>
              <w:t>4800元/月/台</w:t>
            </w:r>
          </w:p>
        </w:tc>
        <w:tc>
          <w:tcPr>
            <w:tcW w:w="3304" w:type="dxa"/>
            <w:shd w:val="clear" w:color="auto" w:fill="auto"/>
            <w:vAlign w:val="center"/>
          </w:tcPr>
          <w:p w14:paraId="093E45CE">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color w:val="000000" w:themeColor="text1"/>
                <w:kern w:val="2"/>
                <w:sz w:val="21"/>
                <w:szCs w:val="21"/>
                <w:highlight w:val="none"/>
                <w:vertAlign w:val="baseline"/>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sz w:val="21"/>
                <w:szCs w:val="21"/>
                <w:highlight w:val="none"/>
                <w:vertAlign w:val="baseline"/>
                <w:lang w:val="en-US" w:eastAsia="zh-CN"/>
                <w14:textFill>
                  <w14:solidFill>
                    <w14:schemeClr w14:val="tx1"/>
                  </w14:solidFill>
                </w14:textFill>
              </w:rPr>
              <w:t>暂定租赁3个月，租赁费全额抵扣购机款。</w:t>
            </w:r>
          </w:p>
        </w:tc>
      </w:tr>
      <w:tr w14:paraId="5A1EF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937" w:type="dxa"/>
            <w:gridSpan w:val="4"/>
            <w:vAlign w:val="center"/>
          </w:tcPr>
          <w:p w14:paraId="5C81E3DE">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color w:val="000000" w:themeColor="text1"/>
                <w:sz w:val="21"/>
                <w:szCs w:val="21"/>
                <w:vertAlign w:val="baseli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1"/>
                <w:szCs w:val="21"/>
                <w:vertAlign w:val="baseline"/>
                <w:lang w:val="en-US" w:eastAsia="zh-CN"/>
                <w14:textFill>
                  <w14:solidFill>
                    <w14:schemeClr w14:val="tx1"/>
                  </w14:solidFill>
                </w14:textFill>
              </w:rPr>
              <w:t>三、</w:t>
            </w:r>
            <w:r>
              <w:rPr>
                <w:rFonts w:hint="eastAsia" w:ascii="方正仿宋_GBK" w:hAnsi="方正仿宋_GBK" w:eastAsia="方正仿宋_GBK" w:cs="方正仿宋_GBK"/>
                <w:color w:val="000000" w:themeColor="text1"/>
                <w:sz w:val="21"/>
                <w:szCs w:val="21"/>
                <w:vertAlign w:val="baseline"/>
                <w14:textFill>
                  <w14:solidFill>
                    <w14:schemeClr w14:val="tx1"/>
                  </w14:solidFill>
                </w14:textFill>
              </w:rPr>
              <w:t>徕卡全站仪仪器租赁</w:t>
            </w:r>
            <w:r>
              <w:rPr>
                <w:rFonts w:hint="eastAsia" w:ascii="方正仿宋_GBK" w:hAnsi="方正仿宋_GBK" w:eastAsia="方正仿宋_GBK" w:cs="方正仿宋_GBK"/>
                <w:color w:val="000000" w:themeColor="text1"/>
                <w:sz w:val="21"/>
                <w:szCs w:val="21"/>
                <w:vertAlign w:val="baseline"/>
                <w:lang w:val="en-US" w:eastAsia="zh-CN"/>
                <w14:textFill>
                  <w14:solidFill>
                    <w14:schemeClr w14:val="tx1"/>
                  </w14:solidFill>
                </w14:textFill>
              </w:rPr>
              <w:t>费</w:t>
            </w:r>
          </w:p>
        </w:tc>
      </w:tr>
      <w:tr w14:paraId="114A8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4" w:type="dxa"/>
            <w:shd w:val="clear" w:color="auto" w:fill="auto"/>
            <w:vAlign w:val="center"/>
          </w:tcPr>
          <w:p w14:paraId="2C4DC8A9">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color w:val="000000" w:themeColor="text1"/>
                <w:kern w:val="2"/>
                <w:sz w:val="21"/>
                <w:szCs w:val="21"/>
                <w:vertAlign w:val="baseline"/>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sz w:val="21"/>
                <w:szCs w:val="21"/>
                <w:vertAlign w:val="baseline"/>
                <w:lang w:val="en-US" w:eastAsia="zh-CN"/>
                <w14:textFill>
                  <w14:solidFill>
                    <w14:schemeClr w14:val="tx1"/>
                  </w14:solidFill>
                </w14:textFill>
              </w:rPr>
              <w:t>序号</w:t>
            </w:r>
          </w:p>
        </w:tc>
        <w:tc>
          <w:tcPr>
            <w:tcW w:w="2614" w:type="dxa"/>
            <w:shd w:val="clear" w:color="auto" w:fill="auto"/>
            <w:vAlign w:val="center"/>
          </w:tcPr>
          <w:p w14:paraId="3C0047C3">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color w:val="000000" w:themeColor="text1"/>
                <w:kern w:val="2"/>
                <w:sz w:val="21"/>
                <w:szCs w:val="21"/>
                <w:vertAlign w:val="baseline"/>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sz w:val="21"/>
                <w:szCs w:val="21"/>
                <w:vertAlign w:val="baseline"/>
                <w:lang w:val="en-US" w:eastAsia="zh-CN"/>
                <w14:textFill>
                  <w14:solidFill>
                    <w14:schemeClr w14:val="tx1"/>
                  </w14:solidFill>
                </w14:textFill>
              </w:rPr>
              <w:t>名目</w:t>
            </w:r>
          </w:p>
        </w:tc>
        <w:tc>
          <w:tcPr>
            <w:tcW w:w="2225" w:type="dxa"/>
            <w:shd w:val="clear" w:color="auto" w:fill="auto"/>
            <w:vAlign w:val="center"/>
          </w:tcPr>
          <w:p w14:paraId="2873D4AD">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color w:val="000000" w:themeColor="text1"/>
                <w:kern w:val="2"/>
                <w:sz w:val="21"/>
                <w:szCs w:val="21"/>
                <w:vertAlign w:val="baseline"/>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sz w:val="21"/>
                <w:szCs w:val="21"/>
                <w:vertAlign w:val="baseline"/>
                <w:lang w:val="en-US" w:eastAsia="zh-CN"/>
                <w14:textFill>
                  <w14:solidFill>
                    <w14:schemeClr w14:val="tx1"/>
                  </w14:solidFill>
                </w14:textFill>
              </w:rPr>
              <w:t>最高限价</w:t>
            </w:r>
          </w:p>
        </w:tc>
        <w:tc>
          <w:tcPr>
            <w:tcW w:w="3304" w:type="dxa"/>
            <w:shd w:val="clear" w:color="auto" w:fill="auto"/>
            <w:vAlign w:val="center"/>
          </w:tcPr>
          <w:p w14:paraId="786AA41C">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color w:val="000000" w:themeColor="text1"/>
                <w:kern w:val="2"/>
                <w:sz w:val="21"/>
                <w:szCs w:val="21"/>
                <w:vertAlign w:val="baseline"/>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sz w:val="21"/>
                <w:szCs w:val="21"/>
                <w:vertAlign w:val="baseline"/>
                <w:lang w:val="en-US" w:eastAsia="zh-CN"/>
                <w14:textFill>
                  <w14:solidFill>
                    <w14:schemeClr w14:val="tx1"/>
                  </w14:solidFill>
                </w14:textFill>
              </w:rPr>
              <w:t>备注</w:t>
            </w:r>
          </w:p>
        </w:tc>
      </w:tr>
      <w:tr w14:paraId="40D74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4" w:type="dxa"/>
            <w:vAlign w:val="center"/>
          </w:tcPr>
          <w:p w14:paraId="582EFEAF">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color w:val="000000" w:themeColor="text1"/>
                <w:sz w:val="21"/>
                <w:szCs w:val="21"/>
                <w:vertAlign w:val="baseli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1"/>
                <w:szCs w:val="21"/>
                <w:vertAlign w:val="baseline"/>
                <w:lang w:val="en-US" w:eastAsia="zh-CN"/>
                <w14:textFill>
                  <w14:solidFill>
                    <w14:schemeClr w14:val="tx1"/>
                  </w14:solidFill>
                </w14:textFill>
              </w:rPr>
              <w:t>6</w:t>
            </w:r>
          </w:p>
        </w:tc>
        <w:tc>
          <w:tcPr>
            <w:tcW w:w="2614" w:type="dxa"/>
            <w:shd w:val="clear" w:color="auto" w:fill="auto"/>
            <w:vAlign w:val="center"/>
          </w:tcPr>
          <w:p w14:paraId="46F7B06C">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color w:val="000000" w:themeColor="text1"/>
                <w:kern w:val="2"/>
                <w:sz w:val="21"/>
                <w:szCs w:val="21"/>
                <w:vertAlign w:val="baseline"/>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sz w:val="21"/>
                <w:szCs w:val="21"/>
                <w:vertAlign w:val="baseline"/>
                <w:lang w:val="en-US" w:eastAsia="zh-CN"/>
                <w14:textFill>
                  <w14:solidFill>
                    <w14:schemeClr w14:val="tx1"/>
                  </w14:solidFill>
                </w14:textFill>
              </w:rPr>
              <w:t>徕卡TS15及以上型号全站仪（1秒级）租赁费</w:t>
            </w:r>
          </w:p>
        </w:tc>
        <w:tc>
          <w:tcPr>
            <w:tcW w:w="2225" w:type="dxa"/>
            <w:shd w:val="clear" w:color="auto" w:fill="auto"/>
            <w:vAlign w:val="center"/>
          </w:tcPr>
          <w:p w14:paraId="1A6A33A5">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color w:val="000000" w:themeColor="text1"/>
                <w:kern w:val="2"/>
                <w:sz w:val="21"/>
                <w:szCs w:val="21"/>
                <w:vertAlign w:val="baseline"/>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sz w:val="21"/>
                <w:szCs w:val="21"/>
                <w:vertAlign w:val="baseline"/>
                <w:lang w:val="en-US" w:eastAsia="zh-CN"/>
                <w14:textFill>
                  <w14:solidFill>
                    <w14:schemeClr w14:val="tx1"/>
                  </w14:solidFill>
                </w14:textFill>
              </w:rPr>
              <w:t>5000元/月/台</w:t>
            </w:r>
          </w:p>
        </w:tc>
        <w:tc>
          <w:tcPr>
            <w:tcW w:w="3304" w:type="dxa"/>
            <w:shd w:val="clear" w:color="auto" w:fill="auto"/>
            <w:vAlign w:val="center"/>
          </w:tcPr>
          <w:p w14:paraId="44FBC901">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color w:val="000000" w:themeColor="text1"/>
                <w:kern w:val="2"/>
                <w:sz w:val="21"/>
                <w:szCs w:val="21"/>
                <w:vertAlign w:val="baseline"/>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sz w:val="21"/>
                <w:szCs w:val="21"/>
                <w:vertAlign w:val="baseline"/>
                <w:lang w:val="en-US" w:eastAsia="zh-CN"/>
                <w14:textFill>
                  <w14:solidFill>
                    <w14:schemeClr w14:val="tx1"/>
                  </w14:solidFill>
                </w14:textFill>
              </w:rPr>
              <w:t>如需更换为徕卡，免安装调试费</w:t>
            </w:r>
          </w:p>
        </w:tc>
      </w:tr>
    </w:tbl>
    <w:p w14:paraId="4A327D2C">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jc w:val="both"/>
        <w:textAlignment w:val="auto"/>
        <w:rPr>
          <w:rFonts w:hint="default" w:ascii="方正仿宋_GBK" w:hAnsi="方正仿宋_GBK" w:eastAsia="方正仿宋_GBK" w:cs="方正仿宋_GBK"/>
          <w:color w:val="000000" w:themeColor="text1"/>
          <w:lang w:val="en-US" w:eastAsia="zh-CN"/>
          <w14:textFill>
            <w14:solidFill>
              <w14:schemeClr w14:val="tx1"/>
            </w14:solidFill>
          </w14:textFill>
        </w:rPr>
      </w:pPr>
      <w:r>
        <w:rPr>
          <w:rFonts w:hint="eastAsia" w:ascii="方正仿宋_GBK" w:hAnsi="方正仿宋_GBK" w:eastAsia="方正仿宋_GBK" w:cs="方正仿宋_GBK"/>
          <w:color w:val="000000" w:themeColor="text1"/>
          <w:lang w:val="en-US" w:eastAsia="zh-CN"/>
          <w14:textFill>
            <w14:solidFill>
              <w14:schemeClr w14:val="tx1"/>
            </w14:solidFill>
          </w14:textFill>
        </w:rPr>
        <w:t>备注：1、包1采用总报价（见2总报价计算公式）最低者中选。报价明显低于其他参选人、可能影响质量或履约，且不能证明合理性的，作无效参选处理。</w:t>
      </w:r>
    </w:p>
    <w:p w14:paraId="5BE5CD0B">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jc w:val="both"/>
        <w:textAlignment w:val="auto"/>
        <w:rPr>
          <w:rFonts w:hint="eastAsia" w:ascii="方正仿宋_GBK" w:hAnsi="方正仿宋_GBK" w:eastAsia="方正仿宋_GBK" w:cs="方正仿宋_GBK"/>
          <w:color w:val="000000" w:themeColor="text1"/>
          <w:lang w:val="en-US" w:eastAsia="zh-CN"/>
          <w14:textFill>
            <w14:solidFill>
              <w14:schemeClr w14:val="tx1"/>
            </w14:solidFill>
          </w14:textFill>
        </w:rPr>
      </w:pPr>
      <w:r>
        <w:rPr>
          <w:rFonts w:hint="eastAsia" w:ascii="方正仿宋_GBK" w:hAnsi="方正仿宋_GBK" w:eastAsia="方正仿宋_GBK" w:cs="方正仿宋_GBK"/>
          <w:color w:val="000000" w:themeColor="text1"/>
          <w:lang w:val="en-US" w:eastAsia="zh-CN"/>
          <w14:textFill>
            <w14:solidFill>
              <w14:schemeClr w14:val="tx1"/>
            </w14:solidFill>
          </w14:textFill>
        </w:rPr>
        <w:t>2、总报价计算公式=中纬全站仪仪器购置费及相关配套设备费*85%+中纬全站仪仪器租赁费*3*10%+徕卡全站仪仪器租赁费*9*5%。</w:t>
      </w:r>
    </w:p>
    <w:p w14:paraId="501BB951">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jc w:val="both"/>
        <w:textAlignment w:val="auto"/>
        <w:rPr>
          <w:rFonts w:hint="eastAsia" w:ascii="方正仿宋_GBK" w:hAnsi="方正仿宋_GBK" w:eastAsia="方正仿宋_GBK" w:cs="方正仿宋_GBK"/>
          <w:color w:val="000000" w:themeColor="text1"/>
          <w:lang w:val="en-US" w:eastAsia="zh-CN"/>
          <w14:textFill>
            <w14:solidFill>
              <w14:schemeClr w14:val="tx1"/>
            </w14:solidFill>
          </w14:textFill>
        </w:rPr>
      </w:pPr>
      <w:r>
        <w:rPr>
          <w:rFonts w:hint="eastAsia" w:ascii="方正仿宋_GBK" w:hAnsi="方正仿宋_GBK" w:eastAsia="方正仿宋_GBK" w:cs="方正仿宋_GBK"/>
          <w:color w:val="000000" w:themeColor="text1"/>
          <w:lang w:val="en-US" w:eastAsia="zh-CN"/>
          <w14:textFill>
            <w14:solidFill>
              <w14:schemeClr w14:val="tx1"/>
            </w14:solidFill>
          </w14:textFill>
        </w:rPr>
        <w:t>3、此处总报价仅与报价最低者评审相关，合同签约价按中选人的比选报价签订。</w:t>
      </w:r>
    </w:p>
    <w:p w14:paraId="482D5155">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jc w:val="center"/>
        <w:textAlignment w:val="auto"/>
        <w:rPr>
          <w:rFonts w:hint="eastAsia" w:ascii="方正仿宋_GBK" w:hAnsi="方正仿宋_GBK" w:eastAsia="方正仿宋_GBK" w:cs="方正仿宋_GBK"/>
          <w:color w:val="000000" w:themeColor="text1"/>
          <w:sz w:val="28"/>
          <w:szCs w:val="28"/>
          <w:vertAlign w:val="baseli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8"/>
          <w:szCs w:val="28"/>
          <w:vertAlign w:val="baseline"/>
          <w:lang w:val="en-US" w:eastAsia="zh-CN"/>
          <w14:textFill>
            <w14:solidFill>
              <w14:schemeClr w14:val="tx1"/>
            </w14:solidFill>
          </w14:textFill>
        </w:rPr>
        <w:t>包2：</w:t>
      </w:r>
      <w:r>
        <w:rPr>
          <w:rFonts w:hint="eastAsia" w:ascii="方正仿宋_GBK" w:hAnsi="方正仿宋_GBK" w:eastAsia="方正仿宋_GBK" w:cs="方正仿宋_GBK"/>
          <w:color w:val="000000" w:themeColor="text1"/>
          <w:kern w:val="2"/>
          <w:sz w:val="28"/>
          <w:szCs w:val="28"/>
          <w:vertAlign w:val="baseline"/>
          <w:lang w:val="en-US" w:eastAsia="zh-CN" w:bidi="ar-SA"/>
          <w14:textFill>
            <w14:solidFill>
              <w14:schemeClr w14:val="tx1"/>
            </w14:solidFill>
          </w14:textFill>
        </w:rPr>
        <w:t>测距仪及相关配套设备限价</w:t>
      </w:r>
    </w:p>
    <w:tbl>
      <w:tblPr>
        <w:tblStyle w:val="11"/>
        <w:tblW w:w="89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4"/>
        <w:gridCol w:w="3064"/>
        <w:gridCol w:w="1775"/>
        <w:gridCol w:w="3304"/>
      </w:tblGrid>
      <w:tr w14:paraId="3C331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937" w:type="dxa"/>
            <w:gridSpan w:val="4"/>
            <w:vAlign w:val="center"/>
          </w:tcPr>
          <w:p w14:paraId="02471F01">
            <w:pPr>
              <w:keepNext w:val="0"/>
              <w:keepLines w:val="0"/>
              <w:pageBreakBefore w:val="0"/>
              <w:widowControl/>
              <w:numPr>
                <w:ilvl w:val="0"/>
                <w:numId w:val="0"/>
              </w:numPr>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color w:val="000000" w:themeColor="text1"/>
                <w:kern w:val="2"/>
                <w:sz w:val="21"/>
                <w:szCs w:val="21"/>
                <w:vertAlign w:val="baseline"/>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sz w:val="21"/>
                <w:szCs w:val="21"/>
                <w:vertAlign w:val="baseline"/>
                <w:lang w:val="en-US" w:eastAsia="zh-CN"/>
                <w14:textFill>
                  <w14:solidFill>
                    <w14:schemeClr w14:val="tx1"/>
                  </w14:solidFill>
                </w14:textFill>
              </w:rPr>
              <w:t>包2：</w:t>
            </w:r>
            <w:r>
              <w:rPr>
                <w:rFonts w:hint="eastAsia" w:ascii="方正仿宋_GBK" w:hAnsi="方正仿宋_GBK" w:eastAsia="方正仿宋_GBK" w:cs="方正仿宋_GBK"/>
                <w:color w:val="000000" w:themeColor="text1"/>
                <w:kern w:val="2"/>
                <w:sz w:val="21"/>
                <w:szCs w:val="21"/>
                <w:vertAlign w:val="baseline"/>
                <w:lang w:val="en-US" w:eastAsia="zh-CN" w:bidi="ar-SA"/>
                <w14:textFill>
                  <w14:solidFill>
                    <w14:schemeClr w14:val="tx1"/>
                  </w14:solidFill>
                </w14:textFill>
              </w:rPr>
              <w:t>测距仪及相关配套设备限价</w:t>
            </w:r>
          </w:p>
        </w:tc>
      </w:tr>
      <w:tr w14:paraId="673C5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4" w:type="dxa"/>
            <w:shd w:val="clear" w:color="auto" w:fill="auto"/>
            <w:vAlign w:val="center"/>
          </w:tcPr>
          <w:p w14:paraId="61192609">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color w:val="000000" w:themeColor="text1"/>
                <w:kern w:val="2"/>
                <w:sz w:val="21"/>
                <w:szCs w:val="21"/>
                <w:vertAlign w:val="baseline"/>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sz w:val="21"/>
                <w:szCs w:val="21"/>
                <w:vertAlign w:val="baseline"/>
                <w:lang w:val="en-US" w:eastAsia="zh-CN"/>
                <w14:textFill>
                  <w14:solidFill>
                    <w14:schemeClr w14:val="tx1"/>
                  </w14:solidFill>
                </w14:textFill>
              </w:rPr>
              <w:t>序号</w:t>
            </w:r>
          </w:p>
        </w:tc>
        <w:tc>
          <w:tcPr>
            <w:tcW w:w="3064" w:type="dxa"/>
            <w:shd w:val="clear" w:color="auto" w:fill="auto"/>
            <w:vAlign w:val="center"/>
          </w:tcPr>
          <w:p w14:paraId="02B62F72">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color w:val="000000" w:themeColor="text1"/>
                <w:kern w:val="2"/>
                <w:sz w:val="21"/>
                <w:szCs w:val="21"/>
                <w:vertAlign w:val="baseline"/>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sz w:val="21"/>
                <w:szCs w:val="21"/>
                <w:vertAlign w:val="baseline"/>
                <w:lang w:val="en-US" w:eastAsia="zh-CN"/>
                <w14:textFill>
                  <w14:solidFill>
                    <w14:schemeClr w14:val="tx1"/>
                  </w14:solidFill>
                </w14:textFill>
              </w:rPr>
              <w:t>名目</w:t>
            </w:r>
          </w:p>
        </w:tc>
        <w:tc>
          <w:tcPr>
            <w:tcW w:w="1775" w:type="dxa"/>
            <w:shd w:val="clear" w:color="auto" w:fill="auto"/>
            <w:vAlign w:val="center"/>
          </w:tcPr>
          <w:p w14:paraId="00C10C83">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color w:val="000000" w:themeColor="text1"/>
                <w:kern w:val="2"/>
                <w:sz w:val="21"/>
                <w:szCs w:val="21"/>
                <w:vertAlign w:val="baseline"/>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sz w:val="21"/>
                <w:szCs w:val="21"/>
                <w:vertAlign w:val="baseline"/>
                <w:lang w:val="en-US" w:eastAsia="zh-CN"/>
                <w14:textFill>
                  <w14:solidFill>
                    <w14:schemeClr w14:val="tx1"/>
                  </w14:solidFill>
                </w14:textFill>
              </w:rPr>
              <w:t>最高限价</w:t>
            </w:r>
          </w:p>
        </w:tc>
        <w:tc>
          <w:tcPr>
            <w:tcW w:w="3304" w:type="dxa"/>
            <w:shd w:val="clear" w:color="auto" w:fill="auto"/>
            <w:vAlign w:val="center"/>
          </w:tcPr>
          <w:p w14:paraId="1E47D11F">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color w:val="000000" w:themeColor="text1"/>
                <w:kern w:val="2"/>
                <w:sz w:val="21"/>
                <w:szCs w:val="21"/>
                <w:vertAlign w:val="baseline"/>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sz w:val="21"/>
                <w:szCs w:val="21"/>
                <w:vertAlign w:val="baseline"/>
                <w:lang w:val="en-US" w:eastAsia="zh-CN"/>
                <w14:textFill>
                  <w14:solidFill>
                    <w14:schemeClr w14:val="tx1"/>
                  </w14:solidFill>
                </w14:textFill>
              </w:rPr>
              <w:t>备注</w:t>
            </w:r>
          </w:p>
        </w:tc>
      </w:tr>
      <w:tr w14:paraId="0E764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4" w:type="dxa"/>
            <w:shd w:val="clear" w:color="auto" w:fill="auto"/>
            <w:vAlign w:val="center"/>
          </w:tcPr>
          <w:p w14:paraId="6E2AC21C">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color w:val="000000" w:themeColor="text1"/>
                <w:kern w:val="2"/>
                <w:sz w:val="21"/>
                <w:szCs w:val="21"/>
                <w:vertAlign w:val="baseline"/>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sz w:val="21"/>
                <w:szCs w:val="21"/>
                <w:vertAlign w:val="baseline"/>
                <w:lang w:val="en-US" w:eastAsia="zh-CN"/>
                <w14:textFill>
                  <w14:solidFill>
                    <w14:schemeClr w14:val="tx1"/>
                  </w14:solidFill>
                </w14:textFill>
              </w:rPr>
              <w:t>1</w:t>
            </w:r>
          </w:p>
        </w:tc>
        <w:tc>
          <w:tcPr>
            <w:tcW w:w="3064" w:type="dxa"/>
            <w:shd w:val="clear" w:color="auto" w:fill="auto"/>
            <w:vAlign w:val="center"/>
          </w:tcPr>
          <w:p w14:paraId="4AB58B9B">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i w:val="0"/>
                <w:iCs w:val="0"/>
                <w:color w:val="000000" w:themeColor="text1"/>
                <w:kern w:val="0"/>
                <w:sz w:val="20"/>
                <w:szCs w:val="20"/>
                <w:u w:val="none"/>
                <w:lang w:val="en-US" w:eastAsia="zh-CN"/>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0"/>
                <w:szCs w:val="20"/>
                <w:u w:val="none"/>
                <w:lang w:val="en-US" w:eastAsia="zh-CN"/>
                <w14:textFill>
                  <w14:solidFill>
                    <w14:schemeClr w14:val="tx1"/>
                  </w14:solidFill>
                </w14:textFill>
              </w:rPr>
              <w:t>全新测距仪购置费</w:t>
            </w:r>
          </w:p>
          <w:p w14:paraId="5CB264E8">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color w:val="000000" w:themeColor="text1"/>
                <w:kern w:val="2"/>
                <w:sz w:val="21"/>
                <w:szCs w:val="21"/>
                <w:vertAlign w:val="baseline"/>
                <w:lang w:val="en-US" w:eastAsia="zh-CN" w:bidi="ar-SA"/>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0"/>
                <w:szCs w:val="20"/>
                <w:u w:val="none"/>
                <w:lang w:val="en-US" w:eastAsia="zh-CN"/>
                <w14:textFill>
                  <w14:solidFill>
                    <w14:schemeClr w14:val="tx1"/>
                  </w14:solidFill>
                </w14:textFill>
              </w:rPr>
              <w:t>（测程大于20m，测距精度1mm）</w:t>
            </w:r>
          </w:p>
        </w:tc>
        <w:tc>
          <w:tcPr>
            <w:tcW w:w="1775" w:type="dxa"/>
            <w:shd w:val="clear" w:color="auto" w:fill="auto"/>
            <w:vAlign w:val="center"/>
          </w:tcPr>
          <w:p w14:paraId="2D00BA57">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color w:val="000000" w:themeColor="text1"/>
                <w:kern w:val="2"/>
                <w:sz w:val="21"/>
                <w:szCs w:val="21"/>
                <w:vertAlign w:val="baseline"/>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1"/>
                <w:szCs w:val="21"/>
                <w:vertAlign w:val="baseline"/>
                <w:lang w:val="en-US" w:eastAsia="zh-CN" w:bidi="ar-SA"/>
                <w14:textFill>
                  <w14:solidFill>
                    <w14:schemeClr w14:val="tx1"/>
                  </w14:solidFill>
                </w14:textFill>
              </w:rPr>
              <w:t>1500元/台</w:t>
            </w:r>
          </w:p>
        </w:tc>
        <w:tc>
          <w:tcPr>
            <w:tcW w:w="3304" w:type="dxa"/>
            <w:shd w:val="clear" w:color="auto" w:fill="auto"/>
            <w:vAlign w:val="center"/>
          </w:tcPr>
          <w:p w14:paraId="523F6E24">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color w:val="000000" w:themeColor="text1"/>
                <w:kern w:val="2"/>
                <w:sz w:val="21"/>
                <w:szCs w:val="21"/>
                <w:vertAlign w:val="baseline"/>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1"/>
                <w:szCs w:val="21"/>
                <w:vertAlign w:val="baseline"/>
                <w:lang w:val="en-US" w:eastAsia="zh-CN" w:bidi="ar-SA"/>
                <w14:textFill>
                  <w14:solidFill>
                    <w14:schemeClr w14:val="tx1"/>
                  </w14:solidFill>
                </w14:textFill>
              </w:rPr>
              <w:t>共需20台</w:t>
            </w:r>
          </w:p>
        </w:tc>
      </w:tr>
      <w:tr w14:paraId="45CA2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4" w:type="dxa"/>
            <w:vAlign w:val="center"/>
          </w:tcPr>
          <w:p w14:paraId="70039A5F">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color w:val="000000" w:themeColor="text1"/>
                <w:sz w:val="21"/>
                <w:szCs w:val="21"/>
                <w:vertAlign w:val="baseli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1"/>
                <w:szCs w:val="21"/>
                <w:vertAlign w:val="baseline"/>
                <w:lang w:val="en-US" w:eastAsia="zh-CN"/>
                <w14:textFill>
                  <w14:solidFill>
                    <w14:schemeClr w14:val="tx1"/>
                  </w14:solidFill>
                </w14:textFill>
              </w:rPr>
              <w:t>2</w:t>
            </w:r>
          </w:p>
        </w:tc>
        <w:tc>
          <w:tcPr>
            <w:tcW w:w="3064" w:type="dxa"/>
            <w:vAlign w:val="center"/>
          </w:tcPr>
          <w:p w14:paraId="5A374F63">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i w:val="0"/>
                <w:iCs w:val="0"/>
                <w:color w:val="000000" w:themeColor="text1"/>
                <w:kern w:val="0"/>
                <w:sz w:val="20"/>
                <w:szCs w:val="20"/>
                <w:u w:val="none"/>
                <w:lang w:val="en-US" w:eastAsia="zh-CN"/>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0"/>
                <w:szCs w:val="20"/>
                <w:u w:val="none"/>
                <w:lang w:val="en-US" w:eastAsia="zh-CN"/>
                <w14:textFill>
                  <w14:solidFill>
                    <w14:schemeClr w14:val="tx1"/>
                  </w14:solidFill>
                </w14:textFill>
              </w:rPr>
              <w:t>全新采集盒购置费</w:t>
            </w:r>
          </w:p>
        </w:tc>
        <w:tc>
          <w:tcPr>
            <w:tcW w:w="1775" w:type="dxa"/>
            <w:vAlign w:val="center"/>
          </w:tcPr>
          <w:p w14:paraId="6F42E6EE">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color w:val="000000" w:themeColor="text1"/>
                <w:kern w:val="2"/>
                <w:sz w:val="21"/>
                <w:szCs w:val="21"/>
                <w:vertAlign w:val="baseline"/>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1"/>
                <w:szCs w:val="21"/>
                <w:vertAlign w:val="baseline"/>
                <w:lang w:val="en-US" w:eastAsia="zh-CN" w:bidi="ar-SA"/>
                <w14:textFill>
                  <w14:solidFill>
                    <w14:schemeClr w14:val="tx1"/>
                  </w14:solidFill>
                </w14:textFill>
              </w:rPr>
              <w:t>3000元/个</w:t>
            </w:r>
          </w:p>
        </w:tc>
        <w:tc>
          <w:tcPr>
            <w:tcW w:w="3304" w:type="dxa"/>
            <w:vAlign w:val="center"/>
          </w:tcPr>
          <w:p w14:paraId="72F04920">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color w:val="000000" w:themeColor="text1"/>
                <w:kern w:val="2"/>
                <w:sz w:val="21"/>
                <w:szCs w:val="21"/>
                <w:vertAlign w:val="baseline"/>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1"/>
                <w:szCs w:val="21"/>
                <w:vertAlign w:val="baseline"/>
                <w:lang w:val="en-US" w:eastAsia="zh-CN" w:bidi="ar-SA"/>
                <w14:textFill>
                  <w14:solidFill>
                    <w14:schemeClr w14:val="tx1"/>
                  </w14:solidFill>
                </w14:textFill>
              </w:rPr>
              <w:t>暂按10台报价，最终以实际采购数量为准</w:t>
            </w:r>
          </w:p>
        </w:tc>
      </w:tr>
      <w:tr w14:paraId="54F7D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4" w:type="dxa"/>
            <w:vAlign w:val="center"/>
          </w:tcPr>
          <w:p w14:paraId="4FF8FA6C">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color w:val="000000" w:themeColor="text1"/>
                <w:sz w:val="21"/>
                <w:szCs w:val="21"/>
                <w:vertAlign w:val="baseli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1"/>
                <w:szCs w:val="21"/>
                <w:vertAlign w:val="baseline"/>
                <w:lang w:val="en-US" w:eastAsia="zh-CN"/>
                <w14:textFill>
                  <w14:solidFill>
                    <w14:schemeClr w14:val="tx1"/>
                  </w14:solidFill>
                </w14:textFill>
              </w:rPr>
              <w:t>3</w:t>
            </w:r>
          </w:p>
        </w:tc>
        <w:tc>
          <w:tcPr>
            <w:tcW w:w="3064" w:type="dxa"/>
            <w:vAlign w:val="center"/>
          </w:tcPr>
          <w:p w14:paraId="720E52D0">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i w:val="0"/>
                <w:iCs w:val="0"/>
                <w:color w:val="000000" w:themeColor="text1"/>
                <w:kern w:val="0"/>
                <w:sz w:val="20"/>
                <w:szCs w:val="20"/>
                <w:u w:val="none"/>
                <w:lang w:val="en-US" w:eastAsia="zh-CN"/>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0"/>
                <w:szCs w:val="20"/>
                <w:u w:val="none"/>
                <w:lang w:val="en-US" w:eastAsia="zh-CN"/>
                <w14:textFill>
                  <w14:solidFill>
                    <w14:schemeClr w14:val="tx1"/>
                  </w14:solidFill>
                </w14:textFill>
              </w:rPr>
              <w:t>监测平台</w:t>
            </w:r>
          </w:p>
        </w:tc>
        <w:tc>
          <w:tcPr>
            <w:tcW w:w="1775" w:type="dxa"/>
            <w:vAlign w:val="center"/>
          </w:tcPr>
          <w:p w14:paraId="6BFE8B64">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color w:val="000000" w:themeColor="text1"/>
                <w:kern w:val="2"/>
                <w:sz w:val="21"/>
                <w:szCs w:val="21"/>
                <w:vertAlign w:val="baseline"/>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1"/>
                <w:szCs w:val="21"/>
                <w:vertAlign w:val="baseline"/>
                <w:lang w:val="en-US" w:eastAsia="zh-CN" w:bidi="ar-SA"/>
                <w14:textFill>
                  <w14:solidFill>
                    <w14:schemeClr w14:val="tx1"/>
                  </w14:solidFill>
                </w14:textFill>
              </w:rPr>
              <w:t>2000元/年</w:t>
            </w:r>
          </w:p>
        </w:tc>
        <w:tc>
          <w:tcPr>
            <w:tcW w:w="3304" w:type="dxa"/>
            <w:vAlign w:val="center"/>
          </w:tcPr>
          <w:p w14:paraId="4054FBAF">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color w:val="000000" w:themeColor="text1"/>
                <w:kern w:val="2"/>
                <w:sz w:val="21"/>
                <w:szCs w:val="21"/>
                <w:vertAlign w:val="baseline"/>
                <w:lang w:val="en-US" w:eastAsia="zh-CN" w:bidi="ar-SA"/>
                <w14:textFill>
                  <w14:solidFill>
                    <w14:schemeClr w14:val="tx1"/>
                  </w14:solidFill>
                </w14:textFill>
              </w:rPr>
            </w:pPr>
          </w:p>
        </w:tc>
      </w:tr>
      <w:tr w14:paraId="3E7D1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4" w:type="dxa"/>
            <w:vAlign w:val="center"/>
          </w:tcPr>
          <w:p w14:paraId="7FE09807">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color w:val="000000" w:themeColor="text1"/>
                <w:sz w:val="21"/>
                <w:szCs w:val="21"/>
                <w:vertAlign w:val="baseli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1"/>
                <w:szCs w:val="21"/>
                <w:vertAlign w:val="baseline"/>
                <w:lang w:val="en-US" w:eastAsia="zh-CN"/>
                <w14:textFill>
                  <w14:solidFill>
                    <w14:schemeClr w14:val="tx1"/>
                  </w14:solidFill>
                </w14:textFill>
              </w:rPr>
              <w:t>4</w:t>
            </w:r>
          </w:p>
        </w:tc>
        <w:tc>
          <w:tcPr>
            <w:tcW w:w="3064" w:type="dxa"/>
            <w:vAlign w:val="center"/>
          </w:tcPr>
          <w:p w14:paraId="7E2F57F4">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i w:val="0"/>
                <w:iCs w:val="0"/>
                <w:color w:val="000000" w:themeColor="text1"/>
                <w:kern w:val="0"/>
                <w:sz w:val="20"/>
                <w:szCs w:val="20"/>
                <w:u w:val="none"/>
                <w:lang w:val="en-US" w:eastAsia="zh-CN"/>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0"/>
                <w:szCs w:val="20"/>
                <w:u w:val="none"/>
                <w:lang w:val="en-US" w:eastAsia="zh-CN"/>
                <w14:textFill>
                  <w14:solidFill>
                    <w14:schemeClr w14:val="tx1"/>
                  </w14:solidFill>
                </w14:textFill>
              </w:rPr>
              <w:t>安装调试及拆除费（含相关配件）</w:t>
            </w:r>
          </w:p>
        </w:tc>
        <w:tc>
          <w:tcPr>
            <w:tcW w:w="1775" w:type="dxa"/>
            <w:vAlign w:val="center"/>
          </w:tcPr>
          <w:p w14:paraId="4D3B64DD">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color w:val="000000" w:themeColor="text1"/>
                <w:kern w:val="2"/>
                <w:sz w:val="21"/>
                <w:szCs w:val="21"/>
                <w:vertAlign w:val="baseline"/>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1"/>
                <w:szCs w:val="21"/>
                <w:vertAlign w:val="baseline"/>
                <w:lang w:val="en-US" w:eastAsia="zh-CN" w:bidi="ar-SA"/>
                <w14:textFill>
                  <w14:solidFill>
                    <w14:schemeClr w14:val="tx1"/>
                  </w14:solidFill>
                </w14:textFill>
              </w:rPr>
              <w:t>9800元</w:t>
            </w:r>
          </w:p>
        </w:tc>
        <w:tc>
          <w:tcPr>
            <w:tcW w:w="3304" w:type="dxa"/>
            <w:vAlign w:val="center"/>
          </w:tcPr>
          <w:p w14:paraId="2CE5E8FD">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color w:val="000000" w:themeColor="text1"/>
                <w:kern w:val="2"/>
                <w:sz w:val="21"/>
                <w:szCs w:val="21"/>
                <w:vertAlign w:val="baseline"/>
                <w:lang w:val="en-US" w:eastAsia="zh-CN" w:bidi="ar-SA"/>
                <w14:textFill>
                  <w14:solidFill>
                    <w14:schemeClr w14:val="tx1"/>
                  </w14:solidFill>
                </w14:textFill>
              </w:rPr>
            </w:pPr>
          </w:p>
        </w:tc>
      </w:tr>
      <w:tr w14:paraId="5161D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58" w:type="dxa"/>
            <w:gridSpan w:val="2"/>
            <w:vAlign w:val="center"/>
          </w:tcPr>
          <w:p w14:paraId="6F9F23F0">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i w:val="0"/>
                <w:iCs w:val="0"/>
                <w:color w:val="000000" w:themeColor="text1"/>
                <w:kern w:val="0"/>
                <w:sz w:val="20"/>
                <w:szCs w:val="20"/>
                <w:u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kern w:val="2"/>
                <w:sz w:val="21"/>
                <w:szCs w:val="21"/>
                <w:vertAlign w:val="baseline"/>
                <w:lang w:val="en-US" w:eastAsia="zh-CN" w:bidi="ar-SA"/>
                <w14:textFill>
                  <w14:solidFill>
                    <w14:schemeClr w14:val="tx1"/>
                  </w14:solidFill>
                </w14:textFill>
              </w:rPr>
              <w:t>总限价</w:t>
            </w:r>
          </w:p>
        </w:tc>
        <w:tc>
          <w:tcPr>
            <w:tcW w:w="5079" w:type="dxa"/>
            <w:gridSpan w:val="2"/>
            <w:vAlign w:val="center"/>
          </w:tcPr>
          <w:p w14:paraId="2748174D">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color w:val="000000" w:themeColor="text1"/>
                <w:kern w:val="2"/>
                <w:sz w:val="21"/>
                <w:szCs w:val="21"/>
                <w:vertAlign w:val="baseline"/>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1"/>
                <w:szCs w:val="21"/>
                <w:vertAlign w:val="baseline"/>
                <w:lang w:val="en-US" w:eastAsia="zh-CN" w:bidi="ar-SA"/>
                <w14:textFill>
                  <w14:solidFill>
                    <w14:schemeClr w14:val="tx1"/>
                  </w14:solidFill>
                </w14:textFill>
              </w:rPr>
              <w:t>71800元</w:t>
            </w:r>
          </w:p>
        </w:tc>
      </w:tr>
    </w:tbl>
    <w:p w14:paraId="1ABBDE00">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jc w:val="both"/>
        <w:textAlignment w:val="auto"/>
        <w:rPr>
          <w:rFonts w:hint="eastAsia" w:ascii="方正仿宋_GBK" w:hAnsi="方正仿宋_GBK" w:eastAsia="方正仿宋_GBK" w:cs="方正仿宋_GBK"/>
          <w:color w:val="000000" w:themeColor="text1"/>
          <w:lang w:val="en-US" w:eastAsia="zh-CN"/>
          <w14:textFill>
            <w14:solidFill>
              <w14:schemeClr w14:val="tx1"/>
            </w14:solidFill>
          </w14:textFill>
        </w:rPr>
      </w:pPr>
      <w:r>
        <w:rPr>
          <w:rFonts w:hint="eastAsia" w:ascii="方正仿宋_GBK" w:hAnsi="方正仿宋_GBK" w:eastAsia="方正仿宋_GBK" w:cs="方正仿宋_GBK"/>
          <w:color w:val="000000" w:themeColor="text1"/>
          <w:lang w:val="en-US" w:eastAsia="zh-CN"/>
          <w14:textFill>
            <w14:solidFill>
              <w14:schemeClr w14:val="tx1"/>
            </w14:solidFill>
          </w14:textFill>
        </w:rPr>
        <w:t>备注：包2报价最低者中选。</w:t>
      </w:r>
    </w:p>
    <w:p w14:paraId="0E0DFDE5">
      <w:pPr>
        <w:pStyle w:val="18"/>
        <w:keepNext w:val="0"/>
        <w:keepLines w:val="0"/>
        <w:widowControl/>
        <w:spacing w:line="560" w:lineRule="exact"/>
        <w:rPr>
          <w:rFonts w:hint="eastAsia" w:ascii="方正仿宋_GBK" w:hAnsi="方正仿宋_GBK" w:eastAsia="方正仿宋_GBK" w:cs="方正仿宋_GBK"/>
          <w:b/>
          <w:bCs w:val="0"/>
          <w:color w:val="000000" w:themeColor="text1"/>
          <w:szCs w:val="28"/>
          <w:lang w:val="en-US" w:eastAsia="zh-CN"/>
          <w14:textFill>
            <w14:solidFill>
              <w14:schemeClr w14:val="tx1"/>
            </w14:solidFill>
          </w14:textFill>
        </w:rPr>
      </w:pPr>
      <w:bookmarkStart w:id="21" w:name="_Toc10181"/>
      <w:r>
        <w:rPr>
          <w:rFonts w:hint="eastAsia" w:ascii="方正仿宋_GBK" w:hAnsi="方正仿宋_GBK" w:eastAsia="方正仿宋_GBK" w:cs="方正仿宋_GBK"/>
          <w:b/>
          <w:bCs w:val="0"/>
          <w:color w:val="000000" w:themeColor="text1"/>
          <w:szCs w:val="28"/>
          <w:lang w:val="en-US" w:eastAsia="zh-CN"/>
          <w14:textFill>
            <w14:solidFill>
              <w14:schemeClr w14:val="tx1"/>
            </w14:solidFill>
          </w14:textFill>
        </w:rPr>
        <w:t>六、支付方式</w:t>
      </w:r>
      <w:bookmarkEnd w:id="21"/>
    </w:p>
    <w:p w14:paraId="5B321EE5">
      <w:pPr>
        <w:pStyle w:val="18"/>
        <w:keepNext w:val="0"/>
        <w:keepLines w:val="0"/>
        <w:widowControl/>
        <w:spacing w:line="560" w:lineRule="exact"/>
        <w:outlineLvl w:val="9"/>
        <w:rPr>
          <w:rFonts w:hint="eastAsia" w:ascii="方正仿宋_GBK" w:hAnsi="方正仿宋_GBK" w:eastAsia="方正仿宋_GBK" w:cs="方正仿宋_GBK"/>
          <w:b w:val="0"/>
          <w:bCs/>
          <w:color w:val="000000" w:themeColor="text1"/>
          <w:szCs w:val="28"/>
          <w:lang w:val="en-US" w:eastAsia="zh-CN"/>
          <w14:textFill>
            <w14:solidFill>
              <w14:schemeClr w14:val="tx1"/>
            </w14:solidFill>
          </w14:textFill>
        </w:rPr>
      </w:pPr>
      <w:r>
        <w:rPr>
          <w:rFonts w:hint="eastAsia" w:ascii="方正仿宋_GBK" w:hAnsi="方正仿宋_GBK" w:eastAsia="方正仿宋_GBK" w:cs="方正仿宋_GBK"/>
          <w:b w:val="0"/>
          <w:bCs/>
          <w:color w:val="000000" w:themeColor="text1"/>
          <w:szCs w:val="28"/>
          <w:lang w:val="en-US" w:eastAsia="zh-CN"/>
          <w14:textFill>
            <w14:solidFill>
              <w14:schemeClr w14:val="tx1"/>
            </w14:solidFill>
          </w14:textFill>
        </w:rPr>
        <w:t>包1：</w:t>
      </w:r>
    </w:p>
    <w:p w14:paraId="77D172DB">
      <w:pPr>
        <w:pStyle w:val="18"/>
        <w:keepNext w:val="0"/>
        <w:keepLines w:val="0"/>
        <w:widowControl/>
        <w:spacing w:line="560" w:lineRule="exact"/>
        <w:outlineLvl w:val="9"/>
        <w:rPr>
          <w:rFonts w:hint="eastAsia" w:ascii="方正仿宋_GBK" w:hAnsi="方正仿宋_GBK" w:eastAsia="方正仿宋_GBK" w:cs="方正仿宋_GBK"/>
          <w:b w:val="0"/>
          <w:bCs/>
          <w:color w:val="000000" w:themeColor="text1"/>
          <w:szCs w:val="28"/>
          <w:lang w:val="en-US" w:eastAsia="zh-CN"/>
          <w14:textFill>
            <w14:solidFill>
              <w14:schemeClr w14:val="tx1"/>
            </w14:solidFill>
          </w14:textFill>
        </w:rPr>
      </w:pPr>
      <w:r>
        <w:rPr>
          <w:rFonts w:hint="eastAsia" w:ascii="方正仿宋_GBK" w:hAnsi="方正仿宋_GBK" w:eastAsia="方正仿宋_GBK" w:cs="方正仿宋_GBK"/>
          <w:b w:val="0"/>
          <w:bCs/>
          <w:color w:val="000000" w:themeColor="text1"/>
          <w:szCs w:val="28"/>
          <w:lang w:val="en-US" w:eastAsia="zh-CN"/>
          <w14:textFill>
            <w14:solidFill>
              <w14:schemeClr w14:val="tx1"/>
            </w14:solidFill>
          </w14:textFill>
        </w:rPr>
        <w:t>1.全新监测盒子购置费、棱镜购置费、安装调试及拆除费（含相关配件）在安装调试完成后一个月内一次性支付完成。</w:t>
      </w:r>
    </w:p>
    <w:p w14:paraId="4CEE9FD1">
      <w:pPr>
        <w:pStyle w:val="18"/>
        <w:keepNext w:val="0"/>
        <w:keepLines w:val="0"/>
        <w:widowControl/>
        <w:spacing w:line="560" w:lineRule="exact"/>
        <w:outlineLvl w:val="9"/>
        <w:rPr>
          <w:rFonts w:hint="eastAsia" w:ascii="方正仿宋_GBK" w:hAnsi="方正仿宋_GBK" w:eastAsia="方正仿宋_GBK" w:cs="方正仿宋_GBK"/>
          <w:b w:val="0"/>
          <w:bCs/>
          <w:color w:val="000000" w:themeColor="text1"/>
          <w:szCs w:val="28"/>
          <w:lang w:val="en-US" w:eastAsia="zh-CN"/>
          <w14:textFill>
            <w14:solidFill>
              <w14:schemeClr w14:val="tx1"/>
            </w14:solidFill>
          </w14:textFill>
        </w:rPr>
      </w:pPr>
      <w:r>
        <w:rPr>
          <w:rFonts w:hint="eastAsia" w:ascii="方正仿宋_GBK" w:hAnsi="方正仿宋_GBK" w:eastAsia="方正仿宋_GBK" w:cs="方正仿宋_GBK"/>
          <w:b w:val="0"/>
          <w:bCs/>
          <w:color w:val="000000" w:themeColor="text1"/>
          <w:szCs w:val="28"/>
          <w:lang w:val="en-US" w:eastAsia="zh-CN"/>
          <w14:textFill>
            <w14:solidFill>
              <w14:schemeClr w14:val="tx1"/>
            </w14:solidFill>
          </w14:textFill>
        </w:rPr>
        <w:t>2.二手全站仪仪器在租赁第3个月结束前确定是否购买，如转为购买一个月内一次性支付中纬（ZOOM 75-1秒）二手全站仪仪器购置费。预留5000元尾款在2026年12月支付完成。</w:t>
      </w:r>
    </w:p>
    <w:p w14:paraId="69465038">
      <w:pPr>
        <w:pStyle w:val="18"/>
        <w:keepNext w:val="0"/>
        <w:keepLines w:val="0"/>
        <w:widowControl/>
        <w:spacing w:line="560" w:lineRule="exact"/>
        <w:outlineLvl w:val="9"/>
        <w:rPr>
          <w:rFonts w:hint="eastAsia" w:ascii="方正仿宋_GBK" w:hAnsi="方正仿宋_GBK" w:eastAsia="方正仿宋_GBK" w:cs="方正仿宋_GBK"/>
          <w:b w:val="0"/>
          <w:bCs/>
          <w:color w:val="000000" w:themeColor="text1"/>
          <w:szCs w:val="28"/>
          <w:lang w:val="en-US" w:eastAsia="zh-CN"/>
          <w14:textFill>
            <w14:solidFill>
              <w14:schemeClr w14:val="tx1"/>
            </w14:solidFill>
          </w14:textFill>
        </w:rPr>
      </w:pPr>
      <w:r>
        <w:rPr>
          <w:rFonts w:hint="eastAsia" w:ascii="方正仿宋_GBK" w:hAnsi="方正仿宋_GBK" w:eastAsia="方正仿宋_GBK" w:cs="方正仿宋_GBK"/>
          <w:b w:val="0"/>
          <w:bCs/>
          <w:color w:val="000000" w:themeColor="text1"/>
          <w:szCs w:val="28"/>
          <w:lang w:val="en-US" w:eastAsia="zh-CN"/>
          <w14:textFill>
            <w14:solidFill>
              <w14:schemeClr w14:val="tx1"/>
            </w14:solidFill>
          </w14:textFill>
        </w:rPr>
        <w:t>3.二手全站仪仪器在租赁第3个月结束前确定是否购买，如需换为徕卡全站仪仪器租赁，在更换为徕卡全站仪并调试完成后一个月内一次性支付中纬二手全站仪仪器租赁费。后续徕卡全站仪仪器租赁费按季度支付，在当季度末支付当季度的租赁费。</w:t>
      </w:r>
    </w:p>
    <w:p w14:paraId="2E7381FA">
      <w:pPr>
        <w:pStyle w:val="18"/>
        <w:keepNext w:val="0"/>
        <w:keepLines w:val="0"/>
        <w:widowControl/>
        <w:spacing w:line="560" w:lineRule="exact"/>
        <w:outlineLvl w:val="9"/>
        <w:rPr>
          <w:rFonts w:hint="eastAsia" w:ascii="方正仿宋_GBK" w:hAnsi="方正仿宋_GBK" w:eastAsia="方正仿宋_GBK" w:cs="方正仿宋_GBK"/>
          <w:b w:val="0"/>
          <w:bCs/>
          <w:color w:val="000000" w:themeColor="text1"/>
          <w:szCs w:val="28"/>
          <w:lang w:val="en-US" w:eastAsia="zh-CN"/>
          <w14:textFill>
            <w14:solidFill>
              <w14:schemeClr w14:val="tx1"/>
            </w14:solidFill>
          </w14:textFill>
        </w:rPr>
      </w:pPr>
      <w:r>
        <w:rPr>
          <w:rFonts w:hint="eastAsia" w:ascii="方正仿宋_GBK" w:hAnsi="方正仿宋_GBK" w:eastAsia="方正仿宋_GBK" w:cs="方正仿宋_GBK"/>
          <w:b w:val="0"/>
          <w:bCs/>
          <w:color w:val="000000" w:themeColor="text1"/>
          <w:szCs w:val="28"/>
          <w:lang w:val="en-US" w:eastAsia="zh-CN"/>
          <w14:textFill>
            <w14:solidFill>
              <w14:schemeClr w14:val="tx1"/>
            </w14:solidFill>
          </w14:textFill>
        </w:rPr>
        <w:t>包2：</w:t>
      </w:r>
    </w:p>
    <w:p w14:paraId="1CA67AF1">
      <w:pPr>
        <w:pStyle w:val="18"/>
        <w:keepNext w:val="0"/>
        <w:keepLines w:val="0"/>
        <w:widowControl/>
        <w:spacing w:line="560" w:lineRule="exact"/>
        <w:outlineLvl w:val="9"/>
        <w:rPr>
          <w:rFonts w:hint="eastAsia" w:ascii="方正仿宋_GBK" w:hAnsi="方正仿宋_GBK" w:eastAsia="方正仿宋_GBK" w:cs="方正仿宋_GBK"/>
          <w:b w:val="0"/>
          <w:bCs/>
          <w:color w:val="000000" w:themeColor="text1"/>
          <w:szCs w:val="28"/>
          <w:lang w:val="en-US" w:eastAsia="zh-CN"/>
          <w14:textFill>
            <w14:solidFill>
              <w14:schemeClr w14:val="tx1"/>
            </w14:solidFill>
          </w14:textFill>
        </w:rPr>
      </w:pPr>
      <w:r>
        <w:rPr>
          <w:rFonts w:hint="eastAsia" w:ascii="方正仿宋_GBK" w:hAnsi="方正仿宋_GBK" w:eastAsia="方正仿宋_GBK" w:cs="方正仿宋_GBK"/>
          <w:b w:val="0"/>
          <w:bCs/>
          <w:color w:val="000000" w:themeColor="text1"/>
          <w:szCs w:val="28"/>
          <w:lang w:val="en-US" w:eastAsia="zh-CN"/>
          <w14:textFill>
            <w14:solidFill>
              <w14:schemeClr w14:val="tx1"/>
            </w14:solidFill>
          </w14:textFill>
        </w:rPr>
        <w:t>全新测距仪购置费、全新采集盒购置费、监测平台、安装调试及拆除费（含相关配件）在安装调试完成后一个月内一次性支付。预留5000元尾款在2026年12月支付完成。</w:t>
      </w:r>
    </w:p>
    <w:p w14:paraId="260B14BD">
      <w:pPr>
        <w:pStyle w:val="18"/>
        <w:keepNext w:val="0"/>
        <w:keepLines w:val="0"/>
        <w:widowControl/>
        <w:spacing w:line="560" w:lineRule="exact"/>
        <w:outlineLvl w:val="9"/>
        <w:rPr>
          <w:rFonts w:hint="eastAsia" w:ascii="方正仿宋_GBK" w:hAnsi="方正仿宋_GBK" w:eastAsia="方正仿宋_GBK" w:cs="方正仿宋_GBK"/>
          <w:b w:val="0"/>
          <w:bCs/>
          <w:color w:val="000000" w:themeColor="text1"/>
          <w:szCs w:val="28"/>
          <w:lang w:val="en-US" w:eastAsia="zh-CN"/>
          <w14:textFill>
            <w14:solidFill>
              <w14:schemeClr w14:val="tx1"/>
            </w14:solidFill>
          </w14:textFill>
        </w:rPr>
      </w:pPr>
      <w:r>
        <w:rPr>
          <w:rFonts w:hint="eastAsia" w:ascii="方正仿宋_GBK" w:hAnsi="方正仿宋_GBK" w:eastAsia="方正仿宋_GBK" w:cs="方正仿宋_GBK"/>
          <w:b w:val="0"/>
          <w:bCs/>
          <w:color w:val="000000" w:themeColor="text1"/>
          <w:szCs w:val="28"/>
          <w:lang w:val="en-US" w:eastAsia="zh-CN"/>
          <w14:textFill>
            <w14:solidFill>
              <w14:schemeClr w14:val="tx1"/>
            </w14:solidFill>
          </w14:textFill>
        </w:rPr>
        <w:t>发票提供：中选单位需开具租售设备或购买设备的13%电子增值税专用发票。</w:t>
      </w:r>
    </w:p>
    <w:p w14:paraId="3D23A219">
      <w:pPr>
        <w:pStyle w:val="18"/>
        <w:keepNext w:val="0"/>
        <w:keepLines w:val="0"/>
        <w:widowControl/>
        <w:spacing w:line="560" w:lineRule="exact"/>
        <w:rPr>
          <w:rFonts w:hint="eastAsia" w:ascii="方正仿宋_GBK" w:hAnsi="方正仿宋_GBK" w:eastAsia="方正仿宋_GBK" w:cs="方正仿宋_GBK"/>
          <w:b/>
          <w:bCs w:val="0"/>
          <w:color w:val="000000" w:themeColor="text1"/>
          <w:szCs w:val="28"/>
          <w:lang w:val="en-US" w:eastAsia="zh-CN"/>
          <w14:textFill>
            <w14:solidFill>
              <w14:schemeClr w14:val="tx1"/>
            </w14:solidFill>
          </w14:textFill>
        </w:rPr>
      </w:pPr>
      <w:bookmarkStart w:id="22" w:name="_Toc8257"/>
      <w:r>
        <w:rPr>
          <w:rFonts w:hint="eastAsia" w:ascii="方正仿宋_GBK" w:hAnsi="方正仿宋_GBK" w:eastAsia="方正仿宋_GBK" w:cs="方正仿宋_GBK"/>
          <w:b/>
          <w:bCs w:val="0"/>
          <w:color w:val="000000" w:themeColor="text1"/>
          <w:szCs w:val="28"/>
          <w:lang w:val="en-US" w:eastAsia="zh-CN"/>
          <w14:textFill>
            <w14:solidFill>
              <w14:schemeClr w14:val="tx1"/>
            </w14:solidFill>
          </w14:textFill>
        </w:rPr>
        <w:t>七、比选文件的获取</w:t>
      </w:r>
      <w:bookmarkEnd w:id="17"/>
      <w:bookmarkEnd w:id="18"/>
      <w:bookmarkEnd w:id="19"/>
      <w:bookmarkEnd w:id="20"/>
      <w:bookmarkEnd w:id="22"/>
    </w:p>
    <w:p w14:paraId="7D3945E8">
      <w:pPr>
        <w:widowControl/>
        <w:adjustRightInd w:val="0"/>
        <w:snapToGrid w:val="0"/>
        <w:spacing w:line="560" w:lineRule="exact"/>
        <w:ind w:firstLine="560" w:firstLineChars="200"/>
        <w:rPr>
          <w:rFonts w:hint="eastAsia" w:ascii="方正仿宋_GBK" w:hAnsi="方正仿宋_GBK" w:eastAsia="方正仿宋_GBK" w:cs="方正仿宋_GBK"/>
          <w:color w:val="000000" w:themeColor="text1"/>
          <w:lang w:val="en-US" w:eastAsia="zh-CN"/>
          <w14:textFill>
            <w14:solidFill>
              <w14:schemeClr w14:val="tx1"/>
            </w14:solidFill>
          </w14:textFill>
        </w:rPr>
      </w:pPr>
      <w:r>
        <w:rPr>
          <w:rFonts w:hint="eastAsia" w:ascii="方正仿宋_GBK" w:hAnsi="方正仿宋_GBK" w:eastAsia="方正仿宋_GBK" w:cs="方正仿宋_GBK"/>
          <w:b/>
          <w:bCs/>
          <w:color w:val="000000" w:themeColor="text1"/>
          <w:lang w:val="en-US" w:eastAsia="zh-CN"/>
          <w14:textFill>
            <w14:solidFill>
              <w14:schemeClr w14:val="tx1"/>
            </w14:solidFill>
          </w14:textFill>
        </w:rPr>
        <w:t>本项目需报名后按比选文件要求参选。</w:t>
      </w:r>
      <w:r>
        <w:rPr>
          <w:rFonts w:hint="eastAsia" w:ascii="方正仿宋_GBK" w:hAnsi="方正仿宋_GBK" w:eastAsia="方正仿宋_GBK" w:cs="方正仿宋_GBK"/>
          <w:color w:val="000000" w:themeColor="text1"/>
          <w:lang w:val="en-US" w:eastAsia="zh-CN"/>
          <w14:textFill>
            <w14:solidFill>
              <w14:schemeClr w14:val="tx1"/>
            </w14:solidFill>
          </w14:textFill>
        </w:rPr>
        <w:t>符合比选要求、有意愿的参选人，请于2026年5月14日登录比选人官方网站（www.crtdri.com）下载填写《报名登记表》（详见附件）。请参选人在2026年5月14日17:30前，将《报名登记表》（加盖公章的扫描件和电子件）通过电子邮件方式报送，逾期则不接受报名。参选人可以在2026年5月14日至参选文件递交截止日期之前，登录比选人官方网站直接下载相关的文件、补遗等所有有关资料。不管下载与否都视为参选人全部知晓有关比选过程和所有事宜。</w:t>
      </w:r>
    </w:p>
    <w:p w14:paraId="7AAD99A8">
      <w:pPr>
        <w:widowControl/>
        <w:adjustRightInd w:val="0"/>
        <w:snapToGrid w:val="0"/>
        <w:spacing w:line="560" w:lineRule="exact"/>
        <w:ind w:firstLine="560" w:firstLineChars="200"/>
        <w:rPr>
          <w:rFonts w:hint="eastAsia" w:ascii="方正仿宋_GBK" w:hAnsi="方正仿宋_GBK" w:eastAsia="方正仿宋_GBK" w:cs="方正仿宋_GBK"/>
          <w:color w:val="000000" w:themeColor="text1"/>
          <w:lang w:val="en-US" w:eastAsia="zh-CN"/>
          <w14:textFill>
            <w14:solidFill>
              <w14:schemeClr w14:val="tx1"/>
            </w14:solidFill>
          </w14:textFill>
        </w:rPr>
      </w:pPr>
      <w:r>
        <w:rPr>
          <w:rFonts w:hint="eastAsia" w:ascii="方正仿宋_GBK" w:hAnsi="方正仿宋_GBK" w:eastAsia="方正仿宋_GBK" w:cs="方正仿宋_GBK"/>
          <w:color w:val="000000" w:themeColor="text1"/>
          <w:lang w:val="en-US" w:eastAsia="zh-CN"/>
          <w14:textFill>
            <w14:solidFill>
              <w14:schemeClr w14:val="tx1"/>
            </w14:solidFill>
          </w14:textFill>
        </w:rPr>
        <w:t>联系人：赵丹琦          联系电话：15922976027</w:t>
      </w:r>
    </w:p>
    <w:p w14:paraId="1EE3A8C7">
      <w:pPr>
        <w:widowControl/>
        <w:adjustRightInd w:val="0"/>
        <w:snapToGrid w:val="0"/>
        <w:spacing w:line="560" w:lineRule="exact"/>
        <w:ind w:firstLine="560" w:firstLineChars="200"/>
        <w:rPr>
          <w:rFonts w:hint="eastAsia" w:ascii="方正仿宋_GBK" w:hAnsi="方正仿宋_GBK" w:eastAsia="方正仿宋_GBK" w:cs="方正仿宋_GBK"/>
          <w:color w:val="000000" w:themeColor="text1"/>
          <w:lang w:val="en-US" w:eastAsia="zh-CN"/>
          <w14:textFill>
            <w14:solidFill>
              <w14:schemeClr w14:val="tx1"/>
            </w14:solidFill>
          </w14:textFill>
        </w:rPr>
      </w:pPr>
      <w:r>
        <w:rPr>
          <w:rFonts w:hint="eastAsia" w:ascii="方正仿宋_GBK" w:hAnsi="方正仿宋_GBK" w:eastAsia="方正仿宋_GBK" w:cs="方正仿宋_GBK"/>
          <w:color w:val="000000" w:themeColor="text1"/>
          <w:lang w:val="en-US" w:eastAsia="zh-CN"/>
          <w14:textFill>
            <w14:solidFill>
              <w14:schemeClr w14:val="tx1"/>
            </w14:solidFill>
          </w14:textFill>
        </w:rPr>
        <w:t>电子邮箱：2715323865@qq.com</w:t>
      </w:r>
    </w:p>
    <w:p w14:paraId="5C14CF37">
      <w:pPr>
        <w:pStyle w:val="18"/>
        <w:keepNext w:val="0"/>
        <w:keepLines w:val="0"/>
        <w:widowControl/>
        <w:spacing w:line="560" w:lineRule="exact"/>
        <w:rPr>
          <w:rFonts w:hint="eastAsia" w:ascii="方正仿宋_GBK" w:hAnsi="方正仿宋_GBK" w:eastAsia="方正仿宋_GBK" w:cs="方正仿宋_GBK"/>
          <w:b/>
          <w:bCs w:val="0"/>
          <w:color w:val="000000" w:themeColor="text1"/>
          <w:szCs w:val="28"/>
          <w:lang w:val="en-US" w:eastAsia="zh-CN"/>
          <w14:textFill>
            <w14:solidFill>
              <w14:schemeClr w14:val="tx1"/>
            </w14:solidFill>
          </w14:textFill>
        </w:rPr>
      </w:pPr>
      <w:bookmarkStart w:id="23" w:name="_Toc27402"/>
      <w:bookmarkStart w:id="24" w:name="_Toc19573"/>
      <w:bookmarkStart w:id="25" w:name="_Toc4799"/>
      <w:bookmarkStart w:id="26" w:name="_Toc30814"/>
      <w:bookmarkStart w:id="27" w:name="_Toc517774132"/>
      <w:r>
        <w:rPr>
          <w:rFonts w:hint="eastAsia" w:ascii="方正仿宋_GBK" w:hAnsi="方正仿宋_GBK" w:eastAsia="方正仿宋_GBK" w:cs="方正仿宋_GBK"/>
          <w:b/>
          <w:bCs w:val="0"/>
          <w:color w:val="000000" w:themeColor="text1"/>
          <w:szCs w:val="28"/>
          <w:lang w:val="en-US" w:eastAsia="zh-CN"/>
          <w14:textFill>
            <w14:solidFill>
              <w14:schemeClr w14:val="tx1"/>
            </w14:solidFill>
          </w14:textFill>
        </w:rPr>
        <w:t>八、参选文件的递交</w:t>
      </w:r>
      <w:bookmarkEnd w:id="23"/>
      <w:bookmarkEnd w:id="24"/>
      <w:bookmarkEnd w:id="25"/>
      <w:bookmarkEnd w:id="26"/>
      <w:bookmarkEnd w:id="27"/>
    </w:p>
    <w:p w14:paraId="5A08C19B">
      <w:pPr>
        <w:widowControl/>
        <w:adjustRightInd w:val="0"/>
        <w:snapToGrid w:val="0"/>
        <w:spacing w:line="560" w:lineRule="exact"/>
        <w:ind w:firstLine="560" w:firstLineChars="200"/>
        <w:rPr>
          <w:rFonts w:hint="eastAsia" w:ascii="方正仿宋_GBK" w:hAnsi="方正仿宋_GBK" w:eastAsia="方正仿宋_GBK" w:cs="方正仿宋_GBK"/>
          <w:color w:val="000000" w:themeColor="text1"/>
          <w14:textFill>
            <w14:solidFill>
              <w14:schemeClr w14:val="tx1"/>
            </w14:solidFill>
          </w14:textFill>
        </w:rPr>
      </w:pPr>
      <w:r>
        <w:rPr>
          <w:rFonts w:hint="eastAsia" w:ascii="方正仿宋_GBK" w:hAnsi="方正仿宋_GBK" w:eastAsia="方正仿宋_GBK" w:cs="方正仿宋_GBK"/>
          <w:color w:val="000000" w:themeColor="text1"/>
          <w14:textFill>
            <w14:solidFill>
              <w14:schemeClr w14:val="tx1"/>
            </w14:solidFill>
          </w14:textFill>
        </w:rPr>
        <w:t>（一）参选文件的密封与标记</w:t>
      </w:r>
    </w:p>
    <w:p w14:paraId="5A34E798">
      <w:pPr>
        <w:widowControl/>
        <w:numPr>
          <w:ilvl w:val="0"/>
          <w:numId w:val="0"/>
        </w:numPr>
        <w:adjustRightInd w:val="0"/>
        <w:snapToGrid w:val="0"/>
        <w:spacing w:line="560" w:lineRule="exact"/>
        <w:ind w:left="160" w:leftChars="0" w:firstLine="400" w:firstLineChars="0"/>
        <w:jc w:val="left"/>
        <w:rPr>
          <w:rFonts w:hint="eastAsia" w:ascii="方正仿宋_GBK" w:hAnsi="方正仿宋_GBK" w:eastAsia="方正仿宋_GBK" w:cs="方正仿宋_GBK"/>
          <w:color w:val="000000" w:themeColor="text1"/>
          <w:kern w:val="0"/>
          <w:lang w:val="en-US" w:eastAsia="zh-CN"/>
          <w14:textFill>
            <w14:solidFill>
              <w14:schemeClr w14:val="tx1"/>
            </w14:solidFill>
          </w14:textFill>
        </w:rPr>
      </w:pPr>
      <w:r>
        <w:rPr>
          <w:rFonts w:hint="eastAsia" w:ascii="方正仿宋_GBK" w:hAnsi="方正仿宋_GBK" w:eastAsia="方正仿宋_GBK" w:cs="方正仿宋_GBK"/>
          <w:color w:val="000000" w:themeColor="text1"/>
          <w14:textFill>
            <w14:solidFill>
              <w14:schemeClr w14:val="tx1"/>
            </w14:solidFill>
          </w14:textFill>
        </w:rPr>
        <w:t>1、</w:t>
      </w:r>
      <w:r>
        <w:rPr>
          <w:rFonts w:hint="eastAsia" w:ascii="方正仿宋_GBK" w:hAnsi="方正仿宋_GBK" w:eastAsia="方正仿宋_GBK" w:cs="方正仿宋_GBK"/>
          <w:color w:val="000000" w:themeColor="text1"/>
          <w:kern w:val="0"/>
          <w:lang w:val="en-US" w:eastAsia="zh-CN"/>
          <w14:textFill>
            <w14:solidFill>
              <w14:schemeClr w14:val="tx1"/>
            </w14:solidFill>
          </w14:textFill>
        </w:rPr>
        <w:t>参选文件</w:t>
      </w:r>
      <w:r>
        <w:rPr>
          <w:rFonts w:hint="eastAsia" w:ascii="方正仿宋_GBK" w:hAnsi="方正仿宋_GBK" w:eastAsia="方正仿宋_GBK" w:cs="方正仿宋_GBK"/>
          <w:b/>
          <w:bCs/>
          <w:color w:val="000000" w:themeColor="text1"/>
          <w:kern w:val="0"/>
          <w:lang w:val="en-US" w:eastAsia="zh-CN"/>
          <w14:textFill>
            <w14:solidFill>
              <w14:schemeClr w14:val="tx1"/>
            </w14:solidFill>
          </w14:textFill>
        </w:rPr>
        <w:t>原件叁份</w:t>
      </w:r>
      <w:r>
        <w:rPr>
          <w:rFonts w:hint="eastAsia" w:ascii="方正仿宋_GBK" w:hAnsi="方正仿宋_GBK" w:eastAsia="方正仿宋_GBK" w:cs="方正仿宋_GBK"/>
          <w:color w:val="000000" w:themeColor="text1"/>
          <w:kern w:val="0"/>
          <w:lang w:val="en-US" w:eastAsia="zh-CN"/>
          <w14:textFill>
            <w14:solidFill>
              <w14:schemeClr w14:val="tx1"/>
            </w14:solidFill>
          </w14:textFill>
        </w:rPr>
        <w:t>，参选文件及报价书每页均需加盖公章。（同时参与包1、包2的比选提供一次资料即可）</w:t>
      </w:r>
    </w:p>
    <w:p w14:paraId="7DD6D91C">
      <w:pPr>
        <w:widowControl/>
        <w:numPr>
          <w:ilvl w:val="0"/>
          <w:numId w:val="0"/>
        </w:numPr>
        <w:adjustRightInd w:val="0"/>
        <w:snapToGrid w:val="0"/>
        <w:spacing w:line="560" w:lineRule="exact"/>
        <w:ind w:left="160" w:leftChars="0" w:firstLine="400" w:firstLineChars="0"/>
        <w:jc w:val="left"/>
        <w:rPr>
          <w:rFonts w:hint="eastAsia" w:ascii="方正仿宋_GBK" w:hAnsi="方正仿宋_GBK" w:eastAsia="方正仿宋_GBK" w:cs="方正仿宋_GBK"/>
          <w:color w:val="000000" w:themeColor="text1"/>
          <w:kern w:val="0"/>
          <w:lang w:val="en-US" w:eastAsia="zh-CN"/>
          <w14:textFill>
            <w14:solidFill>
              <w14:schemeClr w14:val="tx1"/>
            </w14:solidFill>
          </w14:textFill>
        </w:rPr>
      </w:pPr>
      <w:r>
        <w:rPr>
          <w:rFonts w:hint="eastAsia" w:ascii="方正仿宋_GBK" w:hAnsi="方正仿宋_GBK" w:eastAsia="方正仿宋_GBK" w:cs="方正仿宋_GBK"/>
          <w:color w:val="000000" w:themeColor="text1"/>
          <w14:textFill>
            <w14:solidFill>
              <w14:schemeClr w14:val="tx1"/>
            </w14:solidFill>
          </w14:textFill>
        </w:rPr>
        <w:t>2、</w:t>
      </w:r>
      <w:r>
        <w:rPr>
          <w:rFonts w:hint="eastAsia" w:ascii="方正仿宋_GBK" w:hAnsi="方正仿宋_GBK" w:eastAsia="方正仿宋_GBK" w:cs="方正仿宋_GBK"/>
          <w:color w:val="000000" w:themeColor="text1"/>
          <w:kern w:val="0"/>
          <w:lang w:val="en-US" w:eastAsia="zh-CN"/>
          <w14:textFill>
            <w14:solidFill>
              <w14:schemeClr w14:val="tx1"/>
            </w14:solidFill>
          </w14:textFill>
        </w:rPr>
        <w:t>所有参选文件密封于一个密封袋内，并在该密封袋封口处加盖公章。</w:t>
      </w:r>
    </w:p>
    <w:p w14:paraId="1BBA364E">
      <w:pPr>
        <w:widowControl/>
        <w:spacing w:line="560" w:lineRule="exact"/>
        <w:ind w:firstLine="560" w:firstLineChars="200"/>
        <w:rPr>
          <w:rFonts w:hint="eastAsia" w:ascii="方正仿宋_GBK" w:hAnsi="方正仿宋_GBK" w:eastAsia="方正仿宋_GBK" w:cs="方正仿宋_GBK"/>
          <w:color w:val="000000" w:themeColor="text1"/>
          <w14:textFill>
            <w14:solidFill>
              <w14:schemeClr w14:val="tx1"/>
            </w14:solidFill>
          </w14:textFill>
        </w:rPr>
      </w:pPr>
      <w:r>
        <w:rPr>
          <w:rFonts w:hint="eastAsia" w:ascii="方正仿宋_GBK" w:hAnsi="方正仿宋_GBK" w:eastAsia="方正仿宋_GBK" w:cs="方正仿宋_GBK"/>
          <w:color w:val="000000" w:themeColor="text1"/>
          <w14:textFill>
            <w14:solidFill>
              <w14:schemeClr w14:val="tx1"/>
            </w14:solidFill>
          </w14:textFill>
        </w:rPr>
        <w:t>（二）参选文件的签署与标记</w:t>
      </w:r>
    </w:p>
    <w:p w14:paraId="6B9F77BD">
      <w:pPr>
        <w:widowControl/>
        <w:adjustRightInd w:val="0"/>
        <w:snapToGrid w:val="0"/>
        <w:spacing w:line="560" w:lineRule="exact"/>
        <w:ind w:firstLine="560" w:firstLineChars="200"/>
        <w:rPr>
          <w:rFonts w:hint="eastAsia" w:ascii="方正仿宋_GBK" w:hAnsi="方正仿宋_GBK" w:eastAsia="方正仿宋_GBK" w:cs="方正仿宋_GBK"/>
          <w:color w:val="000000" w:themeColor="text1"/>
          <w14:textFill>
            <w14:solidFill>
              <w14:schemeClr w14:val="tx1"/>
            </w14:solidFill>
          </w14:textFill>
        </w:rPr>
      </w:pPr>
      <w:r>
        <w:rPr>
          <w:rFonts w:hint="eastAsia" w:ascii="方正仿宋_GBK" w:hAnsi="方正仿宋_GBK" w:eastAsia="方正仿宋_GBK" w:cs="方正仿宋_GBK"/>
          <w:color w:val="000000" w:themeColor="text1"/>
          <w14:textFill>
            <w14:solidFill>
              <w14:schemeClr w14:val="tx1"/>
            </w14:solidFill>
          </w14:textFill>
        </w:rPr>
        <w:t>参选人编制的参选文件一律采用A4纸打印、复印。除参选人对错处作必要修改外，参选文件中不许有加行、插字、涂抹或改写。若有修改须由参选文件签署人在修改处加盖印鉴。参选人提交的所有资格证明资料不得出现伪造痕迹，一经发现，取消比选资格。电话、传真形式的参选概不接受。</w:t>
      </w:r>
    </w:p>
    <w:p w14:paraId="30AD2EA1">
      <w:pPr>
        <w:widowControl/>
        <w:adjustRightInd w:val="0"/>
        <w:snapToGrid w:val="0"/>
        <w:spacing w:line="560" w:lineRule="exact"/>
        <w:ind w:firstLine="560" w:firstLineChars="200"/>
        <w:rPr>
          <w:rFonts w:hint="eastAsia" w:ascii="方正仿宋_GBK" w:hAnsi="方正仿宋_GBK" w:eastAsia="方正仿宋_GBK" w:cs="方正仿宋_GBK"/>
          <w:color w:val="000000" w:themeColor="text1"/>
          <w14:textFill>
            <w14:solidFill>
              <w14:schemeClr w14:val="tx1"/>
            </w14:solidFill>
          </w14:textFill>
        </w:rPr>
      </w:pPr>
      <w:r>
        <w:rPr>
          <w:rFonts w:hint="eastAsia" w:ascii="方正仿宋_GBK" w:hAnsi="方正仿宋_GBK" w:eastAsia="方正仿宋_GBK" w:cs="方正仿宋_GBK"/>
          <w:color w:val="000000" w:themeColor="text1"/>
          <w14:textFill>
            <w14:solidFill>
              <w14:schemeClr w14:val="tx1"/>
            </w14:solidFill>
          </w14:textFill>
        </w:rPr>
        <w:t>（三）参选文件提交截止时间</w:t>
      </w:r>
    </w:p>
    <w:p w14:paraId="1374D728">
      <w:pPr>
        <w:widowControl/>
        <w:adjustRightInd w:val="0"/>
        <w:snapToGrid w:val="0"/>
        <w:spacing w:line="560" w:lineRule="exact"/>
        <w:ind w:firstLine="560" w:firstLineChars="200"/>
        <w:rPr>
          <w:rFonts w:hint="eastAsia" w:ascii="方正仿宋_GBK" w:hAnsi="方正仿宋_GBK" w:eastAsia="方正仿宋_GBK" w:cs="方正仿宋_GBK"/>
          <w:color w:val="000000" w:themeColor="text1"/>
          <w14:textFill>
            <w14:solidFill>
              <w14:schemeClr w14:val="tx1"/>
            </w14:solidFill>
          </w14:textFill>
        </w:rPr>
      </w:pPr>
      <w:r>
        <w:rPr>
          <w:rFonts w:hint="eastAsia" w:ascii="方正仿宋_GBK" w:hAnsi="方正仿宋_GBK" w:eastAsia="方正仿宋_GBK" w:cs="方正仿宋_GBK"/>
          <w:color w:val="000000" w:themeColor="text1"/>
          <w14:textFill>
            <w14:solidFill>
              <w14:schemeClr w14:val="tx1"/>
            </w14:solidFill>
          </w14:textFill>
        </w:rPr>
        <w:t>1、邮寄提交参选文件的截止时间为：202</w:t>
      </w:r>
      <w:r>
        <w:rPr>
          <w:rFonts w:hint="eastAsia" w:ascii="方正仿宋_GBK" w:hAnsi="方正仿宋_GBK" w:eastAsia="方正仿宋_GBK" w:cs="方正仿宋_GBK"/>
          <w:color w:val="000000" w:themeColor="text1"/>
          <w:lang w:val="en-US" w:eastAsia="zh-CN"/>
          <w14:textFill>
            <w14:solidFill>
              <w14:schemeClr w14:val="tx1"/>
            </w14:solidFill>
          </w14:textFill>
        </w:rPr>
        <w:t>6</w:t>
      </w:r>
      <w:r>
        <w:rPr>
          <w:rFonts w:hint="eastAsia" w:ascii="方正仿宋_GBK" w:hAnsi="方正仿宋_GBK" w:eastAsia="方正仿宋_GBK" w:cs="方正仿宋_GBK"/>
          <w:color w:val="000000" w:themeColor="text1"/>
          <w14:textFill>
            <w14:solidFill>
              <w14:schemeClr w14:val="tx1"/>
            </w14:solidFill>
          </w14:textFill>
        </w:rPr>
        <w:t>年</w:t>
      </w:r>
      <w:r>
        <w:rPr>
          <w:rFonts w:hint="eastAsia" w:ascii="方正仿宋_GBK" w:hAnsi="方正仿宋_GBK" w:eastAsia="方正仿宋_GBK" w:cs="方正仿宋_GBK"/>
          <w:color w:val="000000" w:themeColor="text1"/>
          <w:lang w:val="en-US" w:eastAsia="zh-CN"/>
          <w14:textFill>
            <w14:solidFill>
              <w14:schemeClr w14:val="tx1"/>
            </w14:solidFill>
          </w14:textFill>
        </w:rPr>
        <w:t>5</w:t>
      </w:r>
      <w:r>
        <w:rPr>
          <w:rFonts w:hint="eastAsia" w:ascii="方正仿宋_GBK" w:hAnsi="方正仿宋_GBK" w:eastAsia="方正仿宋_GBK" w:cs="方正仿宋_GBK"/>
          <w:color w:val="000000" w:themeColor="text1"/>
          <w14:textFill>
            <w14:solidFill>
              <w14:schemeClr w14:val="tx1"/>
            </w14:solidFill>
          </w14:textFill>
        </w:rPr>
        <w:t>月</w:t>
      </w:r>
      <w:r>
        <w:rPr>
          <w:rFonts w:hint="eastAsia" w:ascii="方正仿宋_GBK" w:hAnsi="方正仿宋_GBK" w:eastAsia="方正仿宋_GBK" w:cs="方正仿宋_GBK"/>
          <w:color w:val="000000" w:themeColor="text1"/>
          <w:lang w:val="en-US" w:eastAsia="zh-CN"/>
          <w14:textFill>
            <w14:solidFill>
              <w14:schemeClr w14:val="tx1"/>
            </w14:solidFill>
          </w14:textFill>
        </w:rPr>
        <w:t>19</w:t>
      </w:r>
      <w:r>
        <w:rPr>
          <w:rFonts w:hint="eastAsia" w:ascii="方正仿宋_GBK" w:hAnsi="方正仿宋_GBK" w:eastAsia="方正仿宋_GBK" w:cs="方正仿宋_GBK"/>
          <w:color w:val="000000" w:themeColor="text1"/>
          <w14:textFill>
            <w14:solidFill>
              <w14:schemeClr w14:val="tx1"/>
            </w14:solidFill>
          </w14:textFill>
        </w:rPr>
        <w:t>日上午10:00。地址：重庆市渝北区礼环北路26号，联系人：赵丹琦 联系电话：15922976027。在此截止时间后，送达的参选文件将被拒收。</w:t>
      </w:r>
    </w:p>
    <w:p w14:paraId="6EF762FB">
      <w:pPr>
        <w:widowControl/>
        <w:adjustRightInd w:val="0"/>
        <w:snapToGrid w:val="0"/>
        <w:spacing w:line="560" w:lineRule="exact"/>
        <w:ind w:firstLine="560" w:firstLineChars="200"/>
        <w:rPr>
          <w:rFonts w:hint="eastAsia" w:ascii="方正仿宋_GBK" w:hAnsi="方正仿宋_GBK" w:eastAsia="方正仿宋_GBK" w:cs="方正仿宋_GBK"/>
          <w:color w:val="000000" w:themeColor="text1"/>
          <w14:textFill>
            <w14:solidFill>
              <w14:schemeClr w14:val="tx1"/>
            </w14:solidFill>
          </w14:textFill>
        </w:rPr>
      </w:pPr>
      <w:r>
        <w:rPr>
          <w:rFonts w:hint="eastAsia" w:ascii="方正仿宋_GBK" w:hAnsi="方正仿宋_GBK" w:eastAsia="方正仿宋_GBK" w:cs="方正仿宋_GBK"/>
          <w:color w:val="000000" w:themeColor="text1"/>
          <w14:textFill>
            <w14:solidFill>
              <w14:schemeClr w14:val="tx1"/>
            </w14:solidFill>
          </w14:textFill>
        </w:rPr>
        <w:t>2、现场提交时间地点：202</w:t>
      </w:r>
      <w:r>
        <w:rPr>
          <w:rFonts w:hint="eastAsia" w:ascii="方正仿宋_GBK" w:hAnsi="方正仿宋_GBK" w:eastAsia="方正仿宋_GBK" w:cs="方正仿宋_GBK"/>
          <w:color w:val="000000" w:themeColor="text1"/>
          <w:lang w:val="en-US" w:eastAsia="zh-CN"/>
          <w14:textFill>
            <w14:solidFill>
              <w14:schemeClr w14:val="tx1"/>
            </w14:solidFill>
          </w14:textFill>
        </w:rPr>
        <w:t>6</w:t>
      </w:r>
      <w:r>
        <w:rPr>
          <w:rFonts w:hint="eastAsia" w:ascii="方正仿宋_GBK" w:hAnsi="方正仿宋_GBK" w:eastAsia="方正仿宋_GBK" w:cs="方正仿宋_GBK"/>
          <w:color w:val="000000" w:themeColor="text1"/>
          <w14:textFill>
            <w14:solidFill>
              <w14:schemeClr w14:val="tx1"/>
            </w14:solidFill>
          </w14:textFill>
        </w:rPr>
        <w:t>年</w:t>
      </w:r>
      <w:r>
        <w:rPr>
          <w:rFonts w:hint="eastAsia" w:ascii="方正仿宋_GBK" w:hAnsi="方正仿宋_GBK" w:eastAsia="方正仿宋_GBK" w:cs="方正仿宋_GBK"/>
          <w:color w:val="000000" w:themeColor="text1"/>
          <w:lang w:val="en-US" w:eastAsia="zh-CN"/>
          <w14:textFill>
            <w14:solidFill>
              <w14:schemeClr w14:val="tx1"/>
            </w14:solidFill>
          </w14:textFill>
        </w:rPr>
        <w:t>5</w:t>
      </w:r>
      <w:r>
        <w:rPr>
          <w:rFonts w:hint="eastAsia" w:ascii="方正仿宋_GBK" w:hAnsi="方正仿宋_GBK" w:eastAsia="方正仿宋_GBK" w:cs="方正仿宋_GBK"/>
          <w:color w:val="000000" w:themeColor="text1"/>
          <w14:textFill>
            <w14:solidFill>
              <w14:schemeClr w14:val="tx1"/>
            </w14:solidFill>
          </w14:textFill>
        </w:rPr>
        <w:t>月</w:t>
      </w:r>
      <w:r>
        <w:rPr>
          <w:rFonts w:hint="eastAsia" w:ascii="方正仿宋_GBK" w:hAnsi="方正仿宋_GBK" w:eastAsia="方正仿宋_GBK" w:cs="方正仿宋_GBK"/>
          <w:color w:val="000000" w:themeColor="text1"/>
          <w:lang w:val="en-US" w:eastAsia="zh-CN"/>
          <w14:textFill>
            <w14:solidFill>
              <w14:schemeClr w14:val="tx1"/>
            </w14:solidFill>
          </w14:textFill>
        </w:rPr>
        <w:t>19</w:t>
      </w:r>
      <w:r>
        <w:rPr>
          <w:rFonts w:hint="eastAsia" w:ascii="方正仿宋_GBK" w:hAnsi="方正仿宋_GBK" w:eastAsia="方正仿宋_GBK" w:cs="方正仿宋_GBK"/>
          <w:color w:val="000000" w:themeColor="text1"/>
          <w14:textFill>
            <w14:solidFill>
              <w14:schemeClr w14:val="tx1"/>
            </w14:solidFill>
          </w14:textFill>
        </w:rPr>
        <w:t>日上午10:00重庆市轨道交通设计研究院有限责任公司706会议室（重庆市渝北区礼环北路26号）。</w:t>
      </w:r>
    </w:p>
    <w:p w14:paraId="24E3B5FB">
      <w:pPr>
        <w:widowControl/>
        <w:adjustRightInd w:val="0"/>
        <w:snapToGrid w:val="0"/>
        <w:spacing w:line="560" w:lineRule="exact"/>
        <w:ind w:firstLine="560" w:firstLineChars="200"/>
        <w:rPr>
          <w:rFonts w:hint="eastAsia" w:ascii="方正仿宋_GBK" w:hAnsi="方正仿宋_GBK" w:eastAsia="方正仿宋_GBK" w:cs="方正仿宋_GBK"/>
          <w:color w:val="000000" w:themeColor="text1"/>
          <w14:textFill>
            <w14:solidFill>
              <w14:schemeClr w14:val="tx1"/>
            </w14:solidFill>
          </w14:textFill>
        </w:rPr>
      </w:pPr>
      <w:r>
        <w:rPr>
          <w:rFonts w:hint="eastAsia" w:ascii="方正仿宋_GBK" w:hAnsi="方正仿宋_GBK" w:eastAsia="方正仿宋_GBK" w:cs="方正仿宋_GBK"/>
          <w:color w:val="000000" w:themeColor="text1"/>
          <w14:textFill>
            <w14:solidFill>
              <w14:schemeClr w14:val="tx1"/>
            </w14:solidFill>
          </w14:textFill>
        </w:rPr>
        <w:t>3、截止时间后送达的参选文件将被拒收，电话、传真形式的参选概不接受。</w:t>
      </w:r>
    </w:p>
    <w:p w14:paraId="76DE0A1B">
      <w:pPr>
        <w:pStyle w:val="18"/>
        <w:keepNext w:val="0"/>
        <w:keepLines w:val="0"/>
        <w:widowControl/>
        <w:spacing w:line="560" w:lineRule="exact"/>
        <w:rPr>
          <w:rFonts w:hint="eastAsia" w:ascii="方正仿宋_GBK" w:hAnsi="方正仿宋_GBK" w:eastAsia="方正仿宋_GBK" w:cs="方正仿宋_GBK"/>
          <w:b/>
          <w:bCs w:val="0"/>
          <w:color w:val="000000" w:themeColor="text1"/>
          <w:szCs w:val="28"/>
          <w:lang w:val="en-US" w:eastAsia="zh-CN"/>
          <w14:textFill>
            <w14:solidFill>
              <w14:schemeClr w14:val="tx1"/>
            </w14:solidFill>
          </w14:textFill>
        </w:rPr>
      </w:pPr>
      <w:bookmarkStart w:id="28" w:name="_Toc14544"/>
      <w:bookmarkStart w:id="29" w:name="_Toc29806"/>
      <w:bookmarkStart w:id="30" w:name="_Toc6557"/>
      <w:bookmarkStart w:id="31" w:name="_Toc25828"/>
      <w:r>
        <w:rPr>
          <w:rFonts w:hint="eastAsia" w:ascii="方正仿宋_GBK" w:hAnsi="方正仿宋_GBK" w:eastAsia="方正仿宋_GBK" w:cs="方正仿宋_GBK"/>
          <w:b/>
          <w:bCs w:val="0"/>
          <w:color w:val="000000" w:themeColor="text1"/>
          <w:szCs w:val="28"/>
          <w:lang w:val="en-US" w:eastAsia="zh-CN"/>
          <w14:textFill>
            <w14:solidFill>
              <w14:schemeClr w14:val="tx1"/>
            </w14:solidFill>
          </w14:textFill>
        </w:rPr>
        <w:t>九、评审方法</w:t>
      </w:r>
      <w:bookmarkEnd w:id="28"/>
      <w:bookmarkEnd w:id="29"/>
      <w:bookmarkEnd w:id="30"/>
      <w:bookmarkEnd w:id="31"/>
    </w:p>
    <w:p w14:paraId="1B38F4E8">
      <w:pPr>
        <w:widowControl/>
        <w:adjustRightInd w:val="0"/>
        <w:snapToGrid w:val="0"/>
        <w:spacing w:line="560" w:lineRule="exact"/>
        <w:ind w:firstLine="560" w:firstLineChars="200"/>
        <w:rPr>
          <w:rFonts w:hint="eastAsia" w:ascii="方正仿宋_GBK" w:hAnsi="方正仿宋_GBK" w:eastAsia="方正仿宋_GBK" w:cs="方正仿宋_GBK"/>
          <w:color w:val="000000" w:themeColor="text1"/>
          <w14:textFill>
            <w14:solidFill>
              <w14:schemeClr w14:val="tx1"/>
            </w14:solidFill>
          </w14:textFill>
        </w:rPr>
      </w:pPr>
      <w:r>
        <w:rPr>
          <w:rFonts w:hint="eastAsia" w:ascii="方正仿宋_GBK" w:hAnsi="方正仿宋_GBK" w:eastAsia="方正仿宋_GBK" w:cs="方正仿宋_GBK"/>
          <w:color w:val="000000" w:themeColor="text1"/>
          <w14:textFill>
            <w14:solidFill>
              <w14:schemeClr w14:val="tx1"/>
            </w14:solidFill>
          </w14:textFill>
        </w:rPr>
        <w:t>评审小组根据比选邀请文件对参选文件进行资格审查，凡不符合的参选文件将按无效比选处理。</w:t>
      </w:r>
    </w:p>
    <w:p w14:paraId="4F202B34">
      <w:pPr>
        <w:widowControl/>
        <w:adjustRightInd w:val="0"/>
        <w:snapToGrid w:val="0"/>
        <w:spacing w:line="560" w:lineRule="exact"/>
        <w:ind w:firstLine="560" w:firstLineChars="200"/>
        <w:rPr>
          <w:rFonts w:hint="eastAsia" w:ascii="方正仿宋_GBK" w:hAnsi="方正仿宋_GBK" w:eastAsia="方正仿宋_GBK" w:cs="方正仿宋_GBK"/>
          <w:b w:val="0"/>
          <w:color w:val="000000" w:themeColor="text1"/>
          <w:szCs w:val="28"/>
          <w14:textFill>
            <w14:solidFill>
              <w14:schemeClr w14:val="tx1"/>
            </w14:solidFill>
          </w14:textFill>
        </w:rPr>
      </w:pPr>
      <w:r>
        <w:rPr>
          <w:rFonts w:hint="eastAsia" w:ascii="方正仿宋_GBK" w:hAnsi="方正仿宋_GBK" w:eastAsia="方正仿宋_GBK" w:cs="方正仿宋_GBK"/>
          <w:color w:val="000000" w:themeColor="text1"/>
          <w14:textFill>
            <w14:solidFill>
              <w14:schemeClr w14:val="tx1"/>
            </w14:solidFill>
          </w14:textFill>
        </w:rPr>
        <w:t>参选人根据各自的实际情况进行报价，超出最高限价视为废选，最低报价人为中选人。</w:t>
      </w:r>
    </w:p>
    <w:p w14:paraId="574B2270">
      <w:pPr>
        <w:pStyle w:val="18"/>
        <w:keepNext w:val="0"/>
        <w:keepLines w:val="0"/>
        <w:widowControl/>
        <w:spacing w:line="560" w:lineRule="exact"/>
        <w:rPr>
          <w:rFonts w:hint="eastAsia" w:ascii="方正仿宋_GBK" w:hAnsi="方正仿宋_GBK" w:eastAsia="方正仿宋_GBK" w:cs="方正仿宋_GBK"/>
          <w:b/>
          <w:bCs w:val="0"/>
          <w:color w:val="000000" w:themeColor="text1"/>
          <w:szCs w:val="28"/>
          <w:lang w:val="en-US" w:eastAsia="zh-CN"/>
          <w14:textFill>
            <w14:solidFill>
              <w14:schemeClr w14:val="tx1"/>
            </w14:solidFill>
          </w14:textFill>
        </w:rPr>
      </w:pPr>
      <w:bookmarkStart w:id="32" w:name="_Toc10442"/>
      <w:bookmarkStart w:id="33" w:name="_Toc6609"/>
      <w:bookmarkStart w:id="34" w:name="_Toc31050"/>
      <w:bookmarkStart w:id="35" w:name="_Toc21417"/>
      <w:bookmarkStart w:id="36" w:name="_Toc26964"/>
      <w:r>
        <w:rPr>
          <w:rFonts w:hint="eastAsia" w:ascii="方正仿宋_GBK" w:hAnsi="方正仿宋_GBK" w:eastAsia="方正仿宋_GBK" w:cs="方正仿宋_GBK"/>
          <w:b/>
          <w:bCs w:val="0"/>
          <w:color w:val="000000" w:themeColor="text1"/>
          <w:szCs w:val="28"/>
          <w:lang w:val="en-US" w:eastAsia="zh-CN"/>
          <w14:textFill>
            <w14:solidFill>
              <w14:schemeClr w14:val="tx1"/>
            </w14:solidFill>
          </w14:textFill>
        </w:rPr>
        <w:t>十、</w:t>
      </w:r>
      <w:bookmarkStart w:id="37" w:name="_Toc507683570"/>
      <w:bookmarkEnd w:id="37"/>
      <w:bookmarkStart w:id="38" w:name="_Toc474831668"/>
      <w:bookmarkEnd w:id="38"/>
      <w:bookmarkStart w:id="39" w:name="_Toc474831681"/>
      <w:bookmarkEnd w:id="39"/>
      <w:bookmarkStart w:id="40" w:name="_Toc474831679"/>
      <w:bookmarkEnd w:id="40"/>
      <w:bookmarkStart w:id="41" w:name="_Toc474831672"/>
      <w:bookmarkEnd w:id="41"/>
      <w:bookmarkStart w:id="42" w:name="_Toc474831682"/>
      <w:bookmarkEnd w:id="42"/>
      <w:bookmarkStart w:id="43" w:name="_Toc474831670"/>
      <w:bookmarkEnd w:id="43"/>
      <w:bookmarkStart w:id="44" w:name="_Toc474831671"/>
      <w:bookmarkEnd w:id="44"/>
      <w:bookmarkStart w:id="45" w:name="_Toc498679046"/>
      <w:bookmarkEnd w:id="45"/>
      <w:bookmarkStart w:id="46" w:name="_Toc474831674"/>
      <w:bookmarkEnd w:id="46"/>
      <w:bookmarkStart w:id="47" w:name="_Toc507683572"/>
      <w:bookmarkEnd w:id="47"/>
      <w:bookmarkStart w:id="48" w:name="_Toc474831664"/>
      <w:bookmarkEnd w:id="48"/>
      <w:bookmarkStart w:id="49" w:name="_Toc507683565"/>
      <w:bookmarkEnd w:id="49"/>
      <w:bookmarkStart w:id="50" w:name="_Toc474831669"/>
      <w:bookmarkEnd w:id="50"/>
      <w:bookmarkStart w:id="51" w:name="_Toc474831680"/>
      <w:bookmarkEnd w:id="51"/>
      <w:bookmarkStart w:id="52" w:name="_Toc507683564"/>
      <w:bookmarkEnd w:id="52"/>
      <w:bookmarkStart w:id="53" w:name="_Toc507683562"/>
      <w:bookmarkEnd w:id="53"/>
      <w:bookmarkStart w:id="54" w:name="_Toc507683566"/>
      <w:bookmarkEnd w:id="54"/>
      <w:bookmarkStart w:id="55" w:name="_Toc507683568"/>
      <w:bookmarkEnd w:id="55"/>
      <w:bookmarkStart w:id="56" w:name="_Toc507683573"/>
      <w:bookmarkEnd w:id="56"/>
      <w:bookmarkStart w:id="57" w:name="_Toc474831666"/>
      <w:bookmarkEnd w:id="57"/>
      <w:bookmarkStart w:id="58" w:name="_Toc474831678"/>
      <w:bookmarkEnd w:id="58"/>
      <w:bookmarkStart w:id="59" w:name="_Toc507683597"/>
      <w:bookmarkEnd w:id="59"/>
      <w:bookmarkStart w:id="60" w:name="_Toc474831673"/>
      <w:bookmarkEnd w:id="60"/>
      <w:bookmarkStart w:id="61" w:name="_Toc474831675"/>
      <w:bookmarkEnd w:id="61"/>
      <w:bookmarkStart w:id="62" w:name="_Toc474831665"/>
      <w:bookmarkEnd w:id="62"/>
      <w:bookmarkStart w:id="63" w:name="_Toc507683569"/>
      <w:bookmarkEnd w:id="63"/>
      <w:bookmarkStart w:id="64" w:name="_Toc474831677"/>
      <w:bookmarkEnd w:id="64"/>
      <w:bookmarkStart w:id="65" w:name="_Toc507683559"/>
      <w:bookmarkEnd w:id="65"/>
      <w:bookmarkStart w:id="66" w:name="_Toc474831667"/>
      <w:bookmarkEnd w:id="66"/>
      <w:bookmarkStart w:id="67" w:name="_Toc507683567"/>
      <w:bookmarkEnd w:id="67"/>
      <w:bookmarkStart w:id="68" w:name="_Toc482367419"/>
      <w:bookmarkStart w:id="69" w:name="_Toc482869403"/>
      <w:bookmarkStart w:id="70" w:name="_Toc2770026"/>
      <w:bookmarkStart w:id="71" w:name="_Toc481757994"/>
      <w:bookmarkStart w:id="72" w:name="_Toc482870109"/>
      <w:r>
        <w:rPr>
          <w:rFonts w:hint="eastAsia" w:ascii="方正仿宋_GBK" w:hAnsi="方正仿宋_GBK" w:eastAsia="方正仿宋_GBK" w:cs="方正仿宋_GBK"/>
          <w:b/>
          <w:bCs w:val="0"/>
          <w:color w:val="000000" w:themeColor="text1"/>
          <w:szCs w:val="28"/>
          <w:lang w:val="en-US" w:eastAsia="zh-CN"/>
          <w14:textFill>
            <w14:solidFill>
              <w14:schemeClr w14:val="tx1"/>
            </w14:solidFill>
          </w14:textFill>
        </w:rPr>
        <w:t>其它相关说明</w:t>
      </w:r>
      <w:bookmarkEnd w:id="32"/>
      <w:bookmarkEnd w:id="33"/>
      <w:bookmarkEnd w:id="34"/>
      <w:bookmarkEnd w:id="35"/>
      <w:bookmarkEnd w:id="36"/>
      <w:bookmarkEnd w:id="68"/>
      <w:bookmarkEnd w:id="69"/>
      <w:bookmarkEnd w:id="70"/>
      <w:bookmarkEnd w:id="71"/>
      <w:bookmarkEnd w:id="72"/>
    </w:p>
    <w:p w14:paraId="42776CC7">
      <w:pPr>
        <w:widowControl/>
        <w:adjustRightInd w:val="0"/>
        <w:snapToGrid w:val="0"/>
        <w:spacing w:line="560" w:lineRule="exact"/>
        <w:ind w:firstLine="560" w:firstLineChars="200"/>
        <w:rPr>
          <w:rFonts w:hint="eastAsia" w:ascii="方正仿宋_GBK" w:hAnsi="方正仿宋_GBK" w:eastAsia="方正仿宋_GBK" w:cs="方正仿宋_GBK"/>
          <w:bCs/>
          <w:color w:val="000000" w:themeColor="text1"/>
          <w:kern w:val="0"/>
          <w14:textFill>
            <w14:solidFill>
              <w14:schemeClr w14:val="tx1"/>
            </w14:solidFill>
          </w14:textFill>
        </w:rPr>
      </w:pPr>
      <w:bookmarkStart w:id="73" w:name="_Toc482367420"/>
      <w:bookmarkStart w:id="74" w:name="_Toc2770027"/>
      <w:bookmarkStart w:id="75" w:name="_Toc481757995"/>
      <w:bookmarkStart w:id="76" w:name="_Toc482869404"/>
      <w:bookmarkStart w:id="77" w:name="_Toc482870110"/>
      <w:r>
        <w:rPr>
          <w:rFonts w:hint="eastAsia" w:ascii="方正仿宋_GBK" w:hAnsi="方正仿宋_GBK" w:eastAsia="方正仿宋_GBK" w:cs="方正仿宋_GBK"/>
          <w:bCs/>
          <w:color w:val="000000" w:themeColor="text1"/>
          <w:kern w:val="0"/>
          <w14:textFill>
            <w14:solidFill>
              <w14:schemeClr w14:val="tx1"/>
            </w14:solidFill>
          </w14:textFill>
        </w:rPr>
        <w:t>（一）超过比选截止时间提交的参选文件不予接收；</w:t>
      </w:r>
    </w:p>
    <w:p w14:paraId="76CE107A">
      <w:pPr>
        <w:widowControl/>
        <w:adjustRightInd w:val="0"/>
        <w:snapToGrid w:val="0"/>
        <w:spacing w:line="560" w:lineRule="exact"/>
        <w:ind w:firstLine="560" w:firstLineChars="200"/>
        <w:rPr>
          <w:rFonts w:hint="eastAsia" w:ascii="方正仿宋_GBK" w:hAnsi="方正仿宋_GBK" w:eastAsia="方正仿宋_GBK" w:cs="方正仿宋_GBK"/>
          <w:bCs/>
          <w:color w:val="000000" w:themeColor="text1"/>
          <w:kern w:val="0"/>
          <w14:textFill>
            <w14:solidFill>
              <w14:schemeClr w14:val="tx1"/>
            </w14:solidFill>
          </w14:textFill>
        </w:rPr>
      </w:pPr>
      <w:r>
        <w:rPr>
          <w:rFonts w:hint="eastAsia" w:ascii="方正仿宋_GBK" w:hAnsi="方正仿宋_GBK" w:eastAsia="方正仿宋_GBK" w:cs="方正仿宋_GBK"/>
          <w:bCs/>
          <w:color w:val="000000" w:themeColor="text1"/>
          <w:kern w:val="0"/>
          <w14:textFill>
            <w14:solidFill>
              <w14:schemeClr w14:val="tx1"/>
            </w14:solidFill>
          </w14:textFill>
        </w:rPr>
        <w:t>（二）所有提交的比选申请文件将不予退回；</w:t>
      </w:r>
    </w:p>
    <w:p w14:paraId="3110F5FE">
      <w:pPr>
        <w:widowControl/>
        <w:adjustRightInd w:val="0"/>
        <w:snapToGrid w:val="0"/>
        <w:spacing w:line="560" w:lineRule="exact"/>
        <w:ind w:firstLine="560" w:firstLineChars="200"/>
        <w:rPr>
          <w:rFonts w:hint="eastAsia" w:ascii="方正仿宋_GBK" w:hAnsi="方正仿宋_GBK" w:eastAsia="方正仿宋_GBK" w:cs="方正仿宋_GBK"/>
          <w:bCs/>
          <w:color w:val="000000" w:themeColor="text1"/>
          <w:kern w:val="0"/>
          <w14:textFill>
            <w14:solidFill>
              <w14:schemeClr w14:val="tx1"/>
            </w14:solidFill>
          </w14:textFill>
        </w:rPr>
      </w:pPr>
      <w:r>
        <w:rPr>
          <w:rFonts w:hint="eastAsia" w:ascii="方正仿宋_GBK" w:hAnsi="方正仿宋_GBK" w:eastAsia="方正仿宋_GBK" w:cs="方正仿宋_GBK"/>
          <w:bCs/>
          <w:color w:val="000000" w:themeColor="text1"/>
          <w:kern w:val="0"/>
          <w14:textFill>
            <w14:solidFill>
              <w14:schemeClr w14:val="tx1"/>
            </w14:solidFill>
          </w14:textFill>
        </w:rPr>
        <w:t>（三）无论比选结果如何，参选人参与本项目比选的所有费用均由参选人自行承担；</w:t>
      </w:r>
    </w:p>
    <w:p w14:paraId="4C73EB1E">
      <w:pPr>
        <w:widowControl/>
        <w:adjustRightInd w:val="0"/>
        <w:snapToGrid w:val="0"/>
        <w:spacing w:line="560" w:lineRule="exact"/>
        <w:ind w:firstLine="560" w:firstLineChars="200"/>
        <w:rPr>
          <w:rFonts w:hint="eastAsia" w:ascii="方正仿宋_GBK" w:hAnsi="方正仿宋_GBK" w:eastAsia="方正仿宋_GBK" w:cs="方正仿宋_GBK"/>
          <w:bCs/>
          <w:color w:val="000000" w:themeColor="text1"/>
          <w:kern w:val="0"/>
          <w14:textFill>
            <w14:solidFill>
              <w14:schemeClr w14:val="tx1"/>
            </w14:solidFill>
          </w14:textFill>
        </w:rPr>
      </w:pPr>
      <w:r>
        <w:rPr>
          <w:rFonts w:hint="eastAsia" w:ascii="方正仿宋_GBK" w:hAnsi="方正仿宋_GBK" w:eastAsia="方正仿宋_GBK" w:cs="方正仿宋_GBK"/>
          <w:bCs/>
          <w:color w:val="000000" w:themeColor="text1"/>
          <w:kern w:val="0"/>
          <w14:textFill>
            <w14:solidFill>
              <w14:schemeClr w14:val="tx1"/>
            </w14:solidFill>
          </w14:textFill>
        </w:rPr>
        <w:t>（四）应征资料中的所有内容均应由参选人原创，不得包含任何侵犯第三者知识产权的材料。如发生侵权行为，后果由</w:t>
      </w:r>
      <w:r>
        <w:rPr>
          <w:rFonts w:hint="eastAsia" w:ascii="方正仿宋_GBK" w:hAnsi="方正仿宋_GBK" w:eastAsia="方正仿宋_GBK" w:cs="方正仿宋_GBK"/>
          <w:bCs/>
          <w:color w:val="000000" w:themeColor="text1"/>
          <w:kern w:val="0"/>
          <w:lang w:eastAsia="zh-CN"/>
          <w14:textFill>
            <w14:solidFill>
              <w14:schemeClr w14:val="tx1"/>
            </w14:solidFill>
          </w14:textFill>
        </w:rPr>
        <w:t>参选人</w:t>
      </w:r>
      <w:r>
        <w:rPr>
          <w:rFonts w:hint="eastAsia" w:ascii="方正仿宋_GBK" w:hAnsi="方正仿宋_GBK" w:eastAsia="方正仿宋_GBK" w:cs="方正仿宋_GBK"/>
          <w:bCs/>
          <w:color w:val="000000" w:themeColor="text1"/>
          <w:kern w:val="0"/>
          <w14:textFill>
            <w14:solidFill>
              <w14:schemeClr w14:val="tx1"/>
            </w14:solidFill>
          </w14:textFill>
        </w:rPr>
        <w:t>自行承担；</w:t>
      </w:r>
    </w:p>
    <w:p w14:paraId="4CD8ADF6">
      <w:pPr>
        <w:widowControl/>
        <w:adjustRightInd w:val="0"/>
        <w:snapToGrid w:val="0"/>
        <w:spacing w:line="560" w:lineRule="exact"/>
        <w:ind w:firstLine="560" w:firstLineChars="200"/>
        <w:rPr>
          <w:rFonts w:hint="eastAsia" w:ascii="方正仿宋_GBK" w:hAnsi="方正仿宋_GBK" w:eastAsia="方正仿宋_GBK" w:cs="方正仿宋_GBK"/>
          <w:bCs/>
          <w:color w:val="000000" w:themeColor="text1"/>
          <w:kern w:val="0"/>
          <w14:textFill>
            <w14:solidFill>
              <w14:schemeClr w14:val="tx1"/>
            </w14:solidFill>
          </w14:textFill>
        </w:rPr>
      </w:pPr>
      <w:r>
        <w:rPr>
          <w:rFonts w:hint="eastAsia" w:ascii="方正仿宋_GBK" w:hAnsi="方正仿宋_GBK" w:eastAsia="方正仿宋_GBK" w:cs="方正仿宋_GBK"/>
          <w:bCs/>
          <w:color w:val="000000" w:themeColor="text1"/>
          <w:kern w:val="0"/>
          <w14:textFill>
            <w14:solidFill>
              <w14:schemeClr w14:val="tx1"/>
            </w14:solidFill>
          </w14:textFill>
        </w:rPr>
        <w:t>（五）本次比选活动将遵循公平、公正、公开的原则进行，比选人不对评审结果进行解释；</w:t>
      </w:r>
    </w:p>
    <w:p w14:paraId="7C82A3AD">
      <w:pPr>
        <w:widowControl/>
        <w:adjustRightInd w:val="0"/>
        <w:snapToGrid w:val="0"/>
        <w:spacing w:line="560" w:lineRule="exact"/>
        <w:ind w:firstLine="560" w:firstLineChars="200"/>
        <w:rPr>
          <w:rFonts w:hint="eastAsia" w:ascii="方正仿宋_GBK" w:hAnsi="方正仿宋_GBK" w:eastAsia="方正仿宋_GBK" w:cs="方正仿宋_GBK"/>
          <w:bCs/>
          <w:color w:val="000000" w:themeColor="text1"/>
          <w:kern w:val="0"/>
          <w14:textFill>
            <w14:solidFill>
              <w14:schemeClr w14:val="tx1"/>
            </w14:solidFill>
          </w14:textFill>
        </w:rPr>
      </w:pPr>
      <w:r>
        <w:rPr>
          <w:rFonts w:hint="eastAsia" w:ascii="方正仿宋_GBK" w:hAnsi="方正仿宋_GBK" w:eastAsia="方正仿宋_GBK" w:cs="方正仿宋_GBK"/>
          <w:bCs/>
          <w:color w:val="000000" w:themeColor="text1"/>
          <w:kern w:val="0"/>
          <w14:textFill>
            <w14:solidFill>
              <w14:schemeClr w14:val="tx1"/>
            </w14:solidFill>
          </w14:textFill>
        </w:rPr>
        <w:t>（六）评审结束后，评审结果将在比选人官方网站上（http://www.crtdri.com/）进行公示，公示期为</w:t>
      </w:r>
      <w:r>
        <w:rPr>
          <w:rFonts w:hint="eastAsia" w:ascii="方正仿宋_GBK" w:hAnsi="方正仿宋_GBK" w:eastAsia="方正仿宋_GBK" w:cs="方正仿宋_GBK"/>
          <w:bCs/>
          <w:color w:val="000000" w:themeColor="text1"/>
          <w:kern w:val="0"/>
          <w:lang w:val="en-US"/>
          <w14:textFill>
            <w14:solidFill>
              <w14:schemeClr w14:val="tx1"/>
            </w14:solidFill>
          </w14:textFill>
        </w:rPr>
        <w:t>3</w:t>
      </w:r>
      <w:r>
        <w:rPr>
          <w:rFonts w:hint="eastAsia" w:ascii="方正仿宋_GBK" w:hAnsi="方正仿宋_GBK" w:eastAsia="方正仿宋_GBK" w:cs="方正仿宋_GBK"/>
          <w:bCs/>
          <w:color w:val="000000" w:themeColor="text1"/>
          <w:kern w:val="0"/>
          <w14:textFill>
            <w14:solidFill>
              <w14:schemeClr w14:val="tx1"/>
            </w14:solidFill>
          </w14:textFill>
        </w:rPr>
        <w:t>个工作日；</w:t>
      </w:r>
    </w:p>
    <w:p w14:paraId="5B75E60A">
      <w:pPr>
        <w:widowControl/>
        <w:adjustRightInd w:val="0"/>
        <w:snapToGrid w:val="0"/>
        <w:spacing w:line="560" w:lineRule="exact"/>
        <w:ind w:firstLine="560" w:firstLineChars="200"/>
        <w:rPr>
          <w:rFonts w:hint="eastAsia" w:ascii="方正仿宋_GBK" w:hAnsi="方正仿宋_GBK" w:eastAsia="方正仿宋_GBK" w:cs="方正仿宋_GBK"/>
          <w:bCs/>
          <w:color w:val="000000" w:themeColor="text1"/>
          <w:kern w:val="0"/>
          <w14:textFill>
            <w14:solidFill>
              <w14:schemeClr w14:val="tx1"/>
            </w14:solidFill>
          </w14:textFill>
        </w:rPr>
      </w:pPr>
      <w:r>
        <w:rPr>
          <w:rFonts w:hint="eastAsia" w:ascii="方正仿宋_GBK" w:hAnsi="方正仿宋_GBK" w:eastAsia="方正仿宋_GBK" w:cs="方正仿宋_GBK"/>
          <w:bCs/>
          <w:color w:val="000000" w:themeColor="text1"/>
          <w:kern w:val="0"/>
          <w14:textFill>
            <w14:solidFill>
              <w14:schemeClr w14:val="tx1"/>
            </w14:solidFill>
          </w14:textFill>
        </w:rPr>
        <w:t>（七）中选人收到中选通知后，按要求与比选人签订合同，中选人不按要求与比选人签订合同的，比选人有权取消中选人的中选资格。在履约过程中，中选人不能满足比选人针对项目需求所提出的合理要求时，比选人有权解除合同，维护自己的合法权益；</w:t>
      </w:r>
    </w:p>
    <w:p w14:paraId="24EAAB3D">
      <w:pPr>
        <w:widowControl/>
        <w:adjustRightInd w:val="0"/>
        <w:snapToGrid w:val="0"/>
        <w:spacing w:line="560" w:lineRule="exact"/>
        <w:ind w:firstLine="560" w:firstLineChars="200"/>
        <w:rPr>
          <w:rFonts w:hint="eastAsia" w:ascii="方正仿宋_GBK" w:hAnsi="方正仿宋_GBK" w:eastAsia="方正仿宋_GBK" w:cs="方正仿宋_GBK"/>
          <w:bCs/>
          <w:color w:val="000000" w:themeColor="text1"/>
          <w:kern w:val="0"/>
          <w14:textFill>
            <w14:solidFill>
              <w14:schemeClr w14:val="tx1"/>
            </w14:solidFill>
          </w14:textFill>
        </w:rPr>
      </w:pPr>
      <w:r>
        <w:rPr>
          <w:rFonts w:hint="eastAsia" w:ascii="方正仿宋_GBK" w:hAnsi="方正仿宋_GBK" w:eastAsia="方正仿宋_GBK" w:cs="方正仿宋_GBK"/>
          <w:bCs/>
          <w:color w:val="000000" w:themeColor="text1"/>
          <w:kern w:val="0"/>
          <w14:textFill>
            <w14:solidFill>
              <w14:schemeClr w14:val="tx1"/>
            </w14:solidFill>
          </w14:textFill>
        </w:rPr>
        <w:t>（八）本次比选活动的解释权归比选人。</w:t>
      </w:r>
      <w:bookmarkEnd w:id="73"/>
      <w:bookmarkEnd w:id="74"/>
      <w:bookmarkEnd w:id="75"/>
      <w:bookmarkEnd w:id="76"/>
      <w:bookmarkEnd w:id="77"/>
      <w:bookmarkStart w:id="78" w:name="_附件2"/>
      <w:bookmarkEnd w:id="78"/>
      <w:bookmarkStart w:id="79" w:name="_Toc229564657"/>
    </w:p>
    <w:p w14:paraId="4284A3AE">
      <w:pPr>
        <w:pStyle w:val="18"/>
        <w:keepNext w:val="0"/>
        <w:keepLines w:val="0"/>
        <w:widowControl/>
        <w:spacing w:line="560" w:lineRule="exact"/>
        <w:rPr>
          <w:rFonts w:hint="eastAsia" w:ascii="方正仿宋_GBK" w:hAnsi="方正仿宋_GBK" w:eastAsia="方正仿宋_GBK" w:cs="方正仿宋_GBK"/>
          <w:b/>
          <w:bCs w:val="0"/>
          <w:color w:val="000000" w:themeColor="text1"/>
          <w:szCs w:val="28"/>
          <w:lang w:val="en-US" w:eastAsia="zh-CN"/>
          <w14:textFill>
            <w14:solidFill>
              <w14:schemeClr w14:val="tx1"/>
            </w14:solidFill>
          </w14:textFill>
        </w:rPr>
      </w:pPr>
      <w:bookmarkStart w:id="80" w:name="_Toc21673"/>
      <w:bookmarkStart w:id="81" w:name="_Toc23138"/>
      <w:bookmarkStart w:id="82" w:name="_Toc17545"/>
      <w:r>
        <w:rPr>
          <w:rFonts w:hint="eastAsia" w:ascii="方正仿宋_GBK" w:hAnsi="方正仿宋_GBK" w:eastAsia="方正仿宋_GBK" w:cs="方正仿宋_GBK"/>
          <w:b/>
          <w:bCs w:val="0"/>
          <w:color w:val="000000" w:themeColor="text1"/>
          <w:szCs w:val="28"/>
          <w:lang w:val="en-US" w:eastAsia="zh-CN"/>
          <w14:textFill>
            <w14:solidFill>
              <w14:schemeClr w14:val="tx1"/>
            </w14:solidFill>
          </w14:textFill>
        </w:rPr>
        <w:t>十一、联系方式</w:t>
      </w:r>
      <w:bookmarkEnd w:id="80"/>
      <w:bookmarkEnd w:id="81"/>
      <w:bookmarkEnd w:id="82"/>
    </w:p>
    <w:p w14:paraId="4D44D6DB">
      <w:pPr>
        <w:widowControl/>
        <w:adjustRightInd w:val="0"/>
        <w:snapToGrid w:val="0"/>
        <w:spacing w:line="560" w:lineRule="exact"/>
        <w:ind w:firstLine="560" w:firstLineChars="200"/>
        <w:rPr>
          <w:rFonts w:hint="eastAsia" w:ascii="方正仿宋_GBK" w:hAnsi="方正仿宋_GBK" w:eastAsia="方正仿宋_GBK" w:cs="方正仿宋_GBK"/>
          <w:bCs/>
          <w:color w:val="000000" w:themeColor="text1"/>
          <w:kern w:val="0"/>
          <w14:textFill>
            <w14:solidFill>
              <w14:schemeClr w14:val="tx1"/>
            </w14:solidFill>
          </w14:textFill>
        </w:rPr>
      </w:pPr>
      <w:r>
        <w:rPr>
          <w:rFonts w:hint="eastAsia" w:ascii="方正仿宋_GBK" w:hAnsi="方正仿宋_GBK" w:eastAsia="方正仿宋_GBK" w:cs="方正仿宋_GBK"/>
          <w:bCs/>
          <w:color w:val="000000" w:themeColor="text1"/>
          <w:kern w:val="0"/>
          <w14:textFill>
            <w14:solidFill>
              <w14:schemeClr w14:val="tx1"/>
            </w14:solidFill>
          </w14:textFill>
        </w:rPr>
        <w:t>重庆市轨道交通设计研究院有限责任公司</w:t>
      </w:r>
    </w:p>
    <w:p w14:paraId="7F5E124B">
      <w:pPr>
        <w:widowControl/>
        <w:adjustRightInd w:val="0"/>
        <w:snapToGrid w:val="0"/>
        <w:spacing w:line="560" w:lineRule="exact"/>
        <w:ind w:firstLine="560" w:firstLineChars="200"/>
        <w:rPr>
          <w:rFonts w:hint="eastAsia" w:ascii="方正仿宋_GBK" w:hAnsi="方正仿宋_GBK" w:eastAsia="方正仿宋_GBK" w:cs="方正仿宋_GBK"/>
          <w:bCs/>
          <w:color w:val="000000" w:themeColor="text1"/>
          <w:kern w:val="0"/>
          <w14:textFill>
            <w14:solidFill>
              <w14:schemeClr w14:val="tx1"/>
            </w14:solidFill>
          </w14:textFill>
        </w:rPr>
      </w:pPr>
      <w:r>
        <w:rPr>
          <w:rFonts w:hint="eastAsia" w:ascii="方正仿宋_GBK" w:hAnsi="方正仿宋_GBK" w:eastAsia="方正仿宋_GBK" w:cs="方正仿宋_GBK"/>
          <w:bCs/>
          <w:color w:val="000000" w:themeColor="text1"/>
          <w:kern w:val="0"/>
          <w14:textFill>
            <w14:solidFill>
              <w14:schemeClr w14:val="tx1"/>
            </w14:solidFill>
          </w14:textFill>
        </w:rPr>
        <w:t>地址：重庆市渝北区礼环北路26号</w:t>
      </w:r>
    </w:p>
    <w:p w14:paraId="70AE3153">
      <w:pPr>
        <w:widowControl/>
        <w:adjustRightInd w:val="0"/>
        <w:snapToGrid w:val="0"/>
        <w:spacing w:line="560" w:lineRule="exact"/>
        <w:ind w:firstLine="560" w:firstLineChars="200"/>
        <w:rPr>
          <w:rFonts w:hint="eastAsia" w:ascii="方正仿宋_GBK" w:hAnsi="方正仿宋_GBK" w:eastAsia="方正仿宋_GBK" w:cs="方正仿宋_GBK"/>
          <w:bCs/>
          <w:color w:val="000000" w:themeColor="text1"/>
          <w:kern w:val="0"/>
          <w14:textFill>
            <w14:solidFill>
              <w14:schemeClr w14:val="tx1"/>
            </w14:solidFill>
          </w14:textFill>
        </w:rPr>
      </w:pPr>
      <w:r>
        <w:rPr>
          <w:rFonts w:hint="eastAsia" w:ascii="方正仿宋_GBK" w:hAnsi="方正仿宋_GBK" w:eastAsia="方正仿宋_GBK" w:cs="方正仿宋_GBK"/>
          <w:bCs/>
          <w:color w:val="000000" w:themeColor="text1"/>
          <w:kern w:val="0"/>
          <w14:textFill>
            <w14:solidFill>
              <w14:schemeClr w14:val="tx1"/>
            </w14:solidFill>
          </w14:textFill>
        </w:rPr>
        <w:t>邮编：401122</w:t>
      </w:r>
    </w:p>
    <w:p w14:paraId="38E3A39E">
      <w:pPr>
        <w:widowControl/>
        <w:adjustRightInd w:val="0"/>
        <w:snapToGrid w:val="0"/>
        <w:spacing w:line="560" w:lineRule="exact"/>
        <w:ind w:firstLine="560" w:firstLineChars="200"/>
        <w:rPr>
          <w:rFonts w:hint="eastAsia" w:ascii="方正仿宋_GBK" w:hAnsi="方正仿宋_GBK" w:eastAsia="方正仿宋_GBK" w:cs="方正仿宋_GBK"/>
          <w:bCs/>
          <w:color w:val="000000" w:themeColor="text1"/>
          <w:kern w:val="0"/>
          <w14:textFill>
            <w14:solidFill>
              <w14:schemeClr w14:val="tx1"/>
            </w14:solidFill>
          </w14:textFill>
        </w:rPr>
      </w:pPr>
      <w:r>
        <w:rPr>
          <w:rFonts w:hint="eastAsia" w:ascii="方正仿宋_GBK" w:hAnsi="方正仿宋_GBK" w:eastAsia="方正仿宋_GBK" w:cs="方正仿宋_GBK"/>
          <w:bCs/>
          <w:color w:val="000000" w:themeColor="text1"/>
          <w:kern w:val="0"/>
          <w14:textFill>
            <w14:solidFill>
              <w14:schemeClr w14:val="tx1"/>
            </w14:solidFill>
          </w14:textFill>
        </w:rPr>
        <w:t>联系人：赵丹琦</w:t>
      </w:r>
    </w:p>
    <w:p w14:paraId="08CE4E40">
      <w:pPr>
        <w:widowControl/>
        <w:adjustRightInd w:val="0"/>
        <w:snapToGrid w:val="0"/>
        <w:spacing w:line="560" w:lineRule="exact"/>
        <w:ind w:firstLine="560" w:firstLineChars="200"/>
        <w:rPr>
          <w:rFonts w:hint="eastAsia" w:ascii="方正仿宋_GBK" w:hAnsi="方正仿宋_GBK" w:eastAsia="方正仿宋_GBK" w:cs="方正仿宋_GBK"/>
          <w:color w:val="000000" w:themeColor="text1"/>
          <w:spacing w:val="-20"/>
          <w14:textFill>
            <w14:solidFill>
              <w14:schemeClr w14:val="tx1"/>
            </w14:solidFill>
          </w14:textFill>
        </w:rPr>
      </w:pPr>
      <w:r>
        <w:rPr>
          <w:rFonts w:hint="eastAsia" w:ascii="方正仿宋_GBK" w:hAnsi="方正仿宋_GBK" w:eastAsia="方正仿宋_GBK" w:cs="方正仿宋_GBK"/>
          <w:bCs/>
          <w:color w:val="000000" w:themeColor="text1"/>
          <w:kern w:val="0"/>
          <w14:textFill>
            <w14:solidFill>
              <w14:schemeClr w14:val="tx1"/>
            </w14:solidFill>
          </w14:textFill>
        </w:rPr>
        <w:t>联系电话：15922976027</w:t>
      </w:r>
      <w:r>
        <w:rPr>
          <w:rFonts w:hint="eastAsia" w:ascii="方正仿宋_GBK" w:hAnsi="方正仿宋_GBK" w:eastAsia="方正仿宋_GBK" w:cs="方正仿宋_GBK"/>
          <w:bCs/>
          <w:color w:val="000000" w:themeColor="text1"/>
          <w:kern w:val="0"/>
          <w14:textFill>
            <w14:solidFill>
              <w14:schemeClr w14:val="tx1"/>
            </w14:solidFill>
          </w14:textFill>
        </w:rPr>
        <w:br w:type="page"/>
      </w:r>
      <w:bookmarkEnd w:id="79"/>
    </w:p>
    <w:p w14:paraId="360B6C75">
      <w:pPr>
        <w:rPr>
          <w:rFonts w:hint="eastAsia" w:ascii="方正仿宋_GBK" w:hAnsi="方正仿宋_GBK" w:eastAsia="方正仿宋_GBK" w:cs="方正仿宋_GBK"/>
          <w:b w:val="0"/>
          <w:bCs w:val="0"/>
          <w:color w:val="000000" w:themeColor="text1"/>
          <w:sz w:val="30"/>
          <w:szCs w:val="30"/>
          <w:lang w:val="en-US" w:eastAsia="zh-CN"/>
          <w14:textFill>
            <w14:solidFill>
              <w14:schemeClr w14:val="tx1"/>
            </w14:solidFill>
          </w14:textFill>
        </w:rPr>
      </w:pPr>
      <w:bookmarkStart w:id="83" w:name="_Toc7393"/>
      <w:bookmarkStart w:id="84" w:name="_Toc20825"/>
      <w:bookmarkStart w:id="85" w:name="_Toc16045"/>
      <w:r>
        <w:rPr>
          <w:rFonts w:hint="eastAsia" w:ascii="方正仿宋_GBK" w:hAnsi="方正仿宋_GBK" w:eastAsia="方正仿宋_GBK" w:cs="方正仿宋_GBK"/>
          <w:b w:val="0"/>
          <w:bCs w:val="0"/>
          <w:color w:val="000000" w:themeColor="text1"/>
          <w:sz w:val="30"/>
          <w:szCs w:val="30"/>
          <w:lang w:val="en-US" w:eastAsia="zh-CN"/>
          <w14:textFill>
            <w14:solidFill>
              <w14:schemeClr w14:val="tx1"/>
            </w14:solidFill>
          </w14:textFill>
        </w:rPr>
        <w:t>附件：</w:t>
      </w:r>
    </w:p>
    <w:p w14:paraId="094E0209">
      <w:pPr>
        <w:widowControl/>
        <w:spacing w:line="720" w:lineRule="exact"/>
        <w:ind w:firstLine="720" w:firstLineChars="200"/>
        <w:jc w:val="center"/>
        <w:rPr>
          <w:rFonts w:hint="eastAsia" w:ascii="方正仿宋_GBK" w:hAnsi="方正仿宋_GBK" w:eastAsia="方正仿宋_GBK" w:cs="方正仿宋_GBK"/>
          <w:color w:val="000000" w:themeColor="text1"/>
          <w:sz w:val="36"/>
          <w:szCs w:val="36"/>
          <w:lang w:val="en-US" w:eastAsia="zh-CN"/>
          <w14:textFill>
            <w14:solidFill>
              <w14:schemeClr w14:val="tx1"/>
            </w14:solidFill>
          </w14:textFill>
        </w:rPr>
      </w:pPr>
      <w:r>
        <w:rPr>
          <w:rFonts w:hint="eastAsia" w:ascii="方正仿宋_GBK" w:hAnsi="方正仿宋_GBK" w:eastAsia="方正仿宋_GBK" w:cs="方正仿宋_GBK"/>
          <w:color w:val="000000" w:themeColor="text1"/>
          <w:sz w:val="36"/>
          <w:szCs w:val="36"/>
          <w:lang w:val="en-US" w:eastAsia="zh-CN"/>
          <w14:textFill>
            <w14:solidFill>
              <w14:schemeClr w14:val="tx1"/>
            </w14:solidFill>
          </w14:textFill>
        </w:rPr>
        <w:t>比选申请人报名表</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0"/>
        <w:gridCol w:w="1909"/>
        <w:gridCol w:w="1664"/>
        <w:gridCol w:w="1268"/>
        <w:gridCol w:w="2141"/>
      </w:tblGrid>
      <w:tr w14:paraId="4331E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1540" w:type="dxa"/>
            <w:vAlign w:val="center"/>
          </w:tcPr>
          <w:p w14:paraId="23E50AB5">
            <w:pPr>
              <w:jc w:val="center"/>
              <w:rPr>
                <w:rFonts w:hint="eastAsia" w:ascii="方正仿宋_GBK" w:hAnsi="方正仿宋_GBK" w:eastAsia="方正仿宋_GBK" w:cs="方正仿宋_GBK"/>
                <w:color w:val="000000" w:themeColor="text1"/>
                <w:sz w:val="24"/>
                <w:szCs w:val="24"/>
                <w:vertAlign w:val="baseli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vertAlign w:val="baseline"/>
                <w:lang w:val="en-US" w:eastAsia="zh-CN"/>
                <w14:textFill>
                  <w14:solidFill>
                    <w14:schemeClr w14:val="tx1"/>
                  </w14:solidFill>
                </w14:textFill>
              </w:rPr>
              <w:t>企业名称</w:t>
            </w:r>
          </w:p>
        </w:tc>
        <w:tc>
          <w:tcPr>
            <w:tcW w:w="6982" w:type="dxa"/>
            <w:gridSpan w:val="4"/>
            <w:vAlign w:val="center"/>
          </w:tcPr>
          <w:p w14:paraId="76764848">
            <w:pPr>
              <w:jc w:val="center"/>
              <w:rPr>
                <w:rFonts w:hint="eastAsia" w:ascii="方正仿宋_GBK" w:hAnsi="方正仿宋_GBK" w:eastAsia="方正仿宋_GBK" w:cs="方正仿宋_GBK"/>
                <w:color w:val="000000" w:themeColor="text1"/>
                <w:sz w:val="24"/>
                <w:szCs w:val="24"/>
                <w:vertAlign w:val="baseline"/>
                <w:lang w:val="en-US" w:eastAsia="zh-CN"/>
                <w14:textFill>
                  <w14:solidFill>
                    <w14:schemeClr w14:val="tx1"/>
                  </w14:solidFill>
                </w14:textFill>
              </w:rPr>
            </w:pPr>
          </w:p>
        </w:tc>
      </w:tr>
      <w:tr w14:paraId="66EBB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0" w:type="dxa"/>
            <w:vAlign w:val="center"/>
          </w:tcPr>
          <w:p w14:paraId="52EECDFE">
            <w:pPr>
              <w:jc w:val="center"/>
              <w:rPr>
                <w:rFonts w:hint="eastAsia" w:ascii="方正仿宋_GBK" w:hAnsi="方正仿宋_GBK" w:eastAsia="方正仿宋_GBK" w:cs="方正仿宋_GBK"/>
                <w:color w:val="000000" w:themeColor="text1"/>
                <w:sz w:val="24"/>
                <w:szCs w:val="24"/>
                <w:vertAlign w:val="baseli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vertAlign w:val="baseline"/>
                <w:lang w:val="en-US" w:eastAsia="zh-CN"/>
                <w14:textFill>
                  <w14:solidFill>
                    <w14:schemeClr w14:val="tx1"/>
                  </w14:solidFill>
                </w14:textFill>
              </w:rPr>
              <w:t>营业场所详细地址</w:t>
            </w:r>
          </w:p>
        </w:tc>
        <w:tc>
          <w:tcPr>
            <w:tcW w:w="6982" w:type="dxa"/>
            <w:gridSpan w:val="4"/>
            <w:tcBorders>
              <w:left w:val="single" w:color="auto" w:sz="4" w:space="0"/>
            </w:tcBorders>
            <w:vAlign w:val="center"/>
          </w:tcPr>
          <w:p w14:paraId="14FC0B62">
            <w:pPr>
              <w:jc w:val="center"/>
              <w:rPr>
                <w:rFonts w:hint="eastAsia" w:ascii="方正仿宋_GBK" w:hAnsi="方正仿宋_GBK" w:eastAsia="方正仿宋_GBK" w:cs="方正仿宋_GBK"/>
                <w:color w:val="000000" w:themeColor="text1"/>
                <w:sz w:val="24"/>
                <w:szCs w:val="24"/>
                <w:vertAlign w:val="baseline"/>
                <w:lang w:val="en-US" w:eastAsia="zh-CN"/>
                <w14:textFill>
                  <w14:solidFill>
                    <w14:schemeClr w14:val="tx1"/>
                  </w14:solidFill>
                </w14:textFill>
              </w:rPr>
            </w:pPr>
          </w:p>
        </w:tc>
      </w:tr>
      <w:tr w14:paraId="5391A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40" w:type="dxa"/>
            <w:vAlign w:val="center"/>
          </w:tcPr>
          <w:p w14:paraId="0FFC916E">
            <w:pPr>
              <w:jc w:val="center"/>
              <w:rPr>
                <w:rFonts w:hint="eastAsia" w:ascii="方正仿宋_GBK" w:hAnsi="方正仿宋_GBK" w:eastAsia="方正仿宋_GBK" w:cs="方正仿宋_GBK"/>
                <w:color w:val="000000" w:themeColor="text1"/>
                <w:sz w:val="24"/>
                <w:szCs w:val="24"/>
                <w:vertAlign w:val="baseli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vertAlign w:val="baseline"/>
                <w:lang w:val="en-US" w:eastAsia="zh-CN"/>
                <w14:textFill>
                  <w14:solidFill>
                    <w14:schemeClr w14:val="tx1"/>
                  </w14:solidFill>
                </w14:textFill>
              </w:rPr>
              <w:t>法定代表人</w:t>
            </w:r>
          </w:p>
        </w:tc>
        <w:tc>
          <w:tcPr>
            <w:tcW w:w="1909" w:type="dxa"/>
            <w:tcBorders>
              <w:left w:val="single" w:color="auto" w:sz="4" w:space="0"/>
            </w:tcBorders>
            <w:vAlign w:val="center"/>
          </w:tcPr>
          <w:p w14:paraId="3370C856">
            <w:pPr>
              <w:jc w:val="center"/>
              <w:rPr>
                <w:rFonts w:hint="eastAsia" w:ascii="方正仿宋_GBK" w:hAnsi="方正仿宋_GBK" w:eastAsia="方正仿宋_GBK" w:cs="方正仿宋_GBK"/>
                <w:color w:val="000000" w:themeColor="text1"/>
                <w:sz w:val="24"/>
                <w:szCs w:val="24"/>
                <w:vertAlign w:val="baseline"/>
                <w:lang w:val="en-US" w:eastAsia="zh-CN"/>
                <w14:textFill>
                  <w14:solidFill>
                    <w14:schemeClr w14:val="tx1"/>
                  </w14:solidFill>
                </w14:textFill>
              </w:rPr>
            </w:pPr>
          </w:p>
        </w:tc>
        <w:tc>
          <w:tcPr>
            <w:tcW w:w="1664" w:type="dxa"/>
            <w:tcBorders>
              <w:left w:val="single" w:color="auto" w:sz="4" w:space="0"/>
            </w:tcBorders>
            <w:vAlign w:val="center"/>
          </w:tcPr>
          <w:p w14:paraId="0F6CBB8B">
            <w:pPr>
              <w:jc w:val="center"/>
              <w:rPr>
                <w:rFonts w:hint="eastAsia" w:ascii="方正仿宋_GBK" w:hAnsi="方正仿宋_GBK" w:eastAsia="方正仿宋_GBK" w:cs="方正仿宋_GBK"/>
                <w:color w:val="000000" w:themeColor="text1"/>
                <w:sz w:val="24"/>
                <w:szCs w:val="24"/>
                <w:vertAlign w:val="baseli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vertAlign w:val="baseline"/>
                <w:lang w:val="en-US" w:eastAsia="zh-CN"/>
                <w14:textFill>
                  <w14:solidFill>
                    <w14:schemeClr w14:val="tx1"/>
                  </w14:solidFill>
                </w14:textFill>
              </w:rPr>
              <w:t>组织机构代码</w:t>
            </w:r>
          </w:p>
        </w:tc>
        <w:tc>
          <w:tcPr>
            <w:tcW w:w="3409" w:type="dxa"/>
            <w:gridSpan w:val="2"/>
            <w:tcBorders>
              <w:left w:val="single" w:color="auto" w:sz="4" w:space="0"/>
            </w:tcBorders>
            <w:vAlign w:val="center"/>
          </w:tcPr>
          <w:p w14:paraId="3143BF85">
            <w:pPr>
              <w:jc w:val="center"/>
              <w:rPr>
                <w:rFonts w:hint="eastAsia" w:ascii="方正仿宋_GBK" w:hAnsi="方正仿宋_GBK" w:eastAsia="方正仿宋_GBK" w:cs="方正仿宋_GBK"/>
                <w:color w:val="000000" w:themeColor="text1"/>
                <w:sz w:val="24"/>
                <w:szCs w:val="24"/>
                <w:vertAlign w:val="baseline"/>
                <w:lang w:val="en-US" w:eastAsia="zh-CN"/>
                <w14:textFill>
                  <w14:solidFill>
                    <w14:schemeClr w14:val="tx1"/>
                  </w14:solidFill>
                </w14:textFill>
              </w:rPr>
            </w:pPr>
          </w:p>
        </w:tc>
      </w:tr>
      <w:tr w14:paraId="6F91C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1540" w:type="dxa"/>
            <w:vAlign w:val="center"/>
          </w:tcPr>
          <w:p w14:paraId="7421A3EB">
            <w:pPr>
              <w:jc w:val="center"/>
              <w:rPr>
                <w:rFonts w:hint="eastAsia" w:ascii="方正仿宋_GBK" w:hAnsi="方正仿宋_GBK" w:eastAsia="方正仿宋_GBK" w:cs="方正仿宋_GBK"/>
                <w:color w:val="000000" w:themeColor="text1"/>
                <w:sz w:val="24"/>
                <w:szCs w:val="24"/>
                <w:vertAlign w:val="baseli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vertAlign w:val="baseline"/>
                <w:lang w:val="en-US" w:eastAsia="zh-CN"/>
                <w14:textFill>
                  <w14:solidFill>
                    <w14:schemeClr w14:val="tx1"/>
                  </w14:solidFill>
                </w14:textFill>
              </w:rPr>
              <w:t>工商注册颁证机关</w:t>
            </w:r>
          </w:p>
        </w:tc>
        <w:tc>
          <w:tcPr>
            <w:tcW w:w="3573" w:type="dxa"/>
            <w:gridSpan w:val="2"/>
            <w:tcBorders>
              <w:left w:val="single" w:color="auto" w:sz="4" w:space="0"/>
            </w:tcBorders>
            <w:vAlign w:val="center"/>
          </w:tcPr>
          <w:p w14:paraId="6ECB45EA">
            <w:pPr>
              <w:jc w:val="center"/>
              <w:rPr>
                <w:rFonts w:hint="eastAsia" w:ascii="方正仿宋_GBK" w:hAnsi="方正仿宋_GBK" w:eastAsia="方正仿宋_GBK" w:cs="方正仿宋_GBK"/>
                <w:color w:val="000000" w:themeColor="text1"/>
                <w:sz w:val="24"/>
                <w:szCs w:val="24"/>
                <w:vertAlign w:val="baseline"/>
                <w:lang w:val="en-US" w:eastAsia="zh-CN"/>
                <w14:textFill>
                  <w14:solidFill>
                    <w14:schemeClr w14:val="tx1"/>
                  </w14:solidFill>
                </w14:textFill>
              </w:rPr>
            </w:pPr>
          </w:p>
        </w:tc>
        <w:tc>
          <w:tcPr>
            <w:tcW w:w="1268" w:type="dxa"/>
            <w:tcBorders>
              <w:left w:val="single" w:color="auto" w:sz="4" w:space="0"/>
            </w:tcBorders>
            <w:vAlign w:val="center"/>
          </w:tcPr>
          <w:p w14:paraId="7C776390">
            <w:pPr>
              <w:jc w:val="center"/>
              <w:rPr>
                <w:rFonts w:hint="eastAsia" w:ascii="方正仿宋_GBK" w:hAnsi="方正仿宋_GBK" w:eastAsia="方正仿宋_GBK" w:cs="方正仿宋_GBK"/>
                <w:color w:val="000000" w:themeColor="text1"/>
                <w:sz w:val="24"/>
                <w:szCs w:val="24"/>
                <w:vertAlign w:val="baseli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vertAlign w:val="baseline"/>
                <w:lang w:val="en-US" w:eastAsia="zh-CN"/>
                <w14:textFill>
                  <w14:solidFill>
                    <w14:schemeClr w14:val="tx1"/>
                  </w14:solidFill>
                </w14:textFill>
              </w:rPr>
              <w:t>注册号码</w:t>
            </w:r>
          </w:p>
        </w:tc>
        <w:tc>
          <w:tcPr>
            <w:tcW w:w="2141" w:type="dxa"/>
            <w:tcBorders>
              <w:left w:val="single" w:color="auto" w:sz="4" w:space="0"/>
            </w:tcBorders>
            <w:vAlign w:val="center"/>
          </w:tcPr>
          <w:p w14:paraId="50E0A365">
            <w:pPr>
              <w:jc w:val="center"/>
              <w:rPr>
                <w:rFonts w:hint="eastAsia" w:ascii="方正仿宋_GBK" w:hAnsi="方正仿宋_GBK" w:eastAsia="方正仿宋_GBK" w:cs="方正仿宋_GBK"/>
                <w:color w:val="000000" w:themeColor="text1"/>
                <w:sz w:val="24"/>
                <w:szCs w:val="24"/>
                <w:vertAlign w:val="baseline"/>
                <w:lang w:val="en-US" w:eastAsia="zh-CN"/>
                <w14:textFill>
                  <w14:solidFill>
                    <w14:schemeClr w14:val="tx1"/>
                  </w14:solidFill>
                </w14:textFill>
              </w:rPr>
            </w:pPr>
          </w:p>
        </w:tc>
      </w:tr>
      <w:tr w14:paraId="2344E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1540" w:type="dxa"/>
            <w:vAlign w:val="center"/>
          </w:tcPr>
          <w:p w14:paraId="4B9B2BE5">
            <w:pPr>
              <w:jc w:val="center"/>
              <w:rPr>
                <w:rFonts w:hint="eastAsia" w:ascii="方正仿宋_GBK" w:hAnsi="方正仿宋_GBK" w:eastAsia="方正仿宋_GBK" w:cs="方正仿宋_GBK"/>
                <w:color w:val="000000" w:themeColor="text1"/>
                <w:sz w:val="24"/>
                <w:szCs w:val="24"/>
                <w:vertAlign w:val="baseli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vertAlign w:val="baseline"/>
                <w:lang w:val="en-US" w:eastAsia="zh-CN"/>
                <w14:textFill>
                  <w14:solidFill>
                    <w14:schemeClr w14:val="tx1"/>
                  </w14:solidFill>
                </w14:textFill>
              </w:rPr>
              <w:t>企业类型</w:t>
            </w:r>
          </w:p>
        </w:tc>
        <w:tc>
          <w:tcPr>
            <w:tcW w:w="1909" w:type="dxa"/>
            <w:tcBorders>
              <w:left w:val="single" w:color="auto" w:sz="4" w:space="0"/>
            </w:tcBorders>
            <w:vAlign w:val="center"/>
          </w:tcPr>
          <w:p w14:paraId="79053F1F">
            <w:pPr>
              <w:jc w:val="center"/>
              <w:rPr>
                <w:rFonts w:hint="eastAsia" w:ascii="方正仿宋_GBK" w:hAnsi="方正仿宋_GBK" w:eastAsia="方正仿宋_GBK" w:cs="方正仿宋_GBK"/>
                <w:color w:val="000000" w:themeColor="text1"/>
                <w:sz w:val="24"/>
                <w:szCs w:val="24"/>
                <w:vertAlign w:val="baseline"/>
                <w:lang w:val="en-US" w:eastAsia="zh-CN"/>
                <w14:textFill>
                  <w14:solidFill>
                    <w14:schemeClr w14:val="tx1"/>
                  </w14:solidFill>
                </w14:textFill>
              </w:rPr>
            </w:pPr>
          </w:p>
        </w:tc>
        <w:tc>
          <w:tcPr>
            <w:tcW w:w="1664" w:type="dxa"/>
            <w:tcBorders>
              <w:left w:val="single" w:color="auto" w:sz="4" w:space="0"/>
            </w:tcBorders>
            <w:vAlign w:val="center"/>
          </w:tcPr>
          <w:p w14:paraId="0938B974">
            <w:pPr>
              <w:jc w:val="center"/>
              <w:rPr>
                <w:rFonts w:hint="eastAsia" w:ascii="方正仿宋_GBK" w:hAnsi="方正仿宋_GBK" w:eastAsia="方正仿宋_GBK" w:cs="方正仿宋_GBK"/>
                <w:color w:val="000000" w:themeColor="text1"/>
                <w:sz w:val="24"/>
                <w:szCs w:val="24"/>
                <w:vertAlign w:val="baseli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vertAlign w:val="baseline"/>
                <w:lang w:val="en-US" w:eastAsia="zh-CN"/>
                <w14:textFill>
                  <w14:solidFill>
                    <w14:schemeClr w14:val="tx1"/>
                  </w14:solidFill>
                </w14:textFill>
              </w:rPr>
              <w:t>营业期限</w:t>
            </w:r>
          </w:p>
        </w:tc>
        <w:tc>
          <w:tcPr>
            <w:tcW w:w="3409" w:type="dxa"/>
            <w:gridSpan w:val="2"/>
            <w:tcBorders>
              <w:left w:val="single" w:color="auto" w:sz="4" w:space="0"/>
            </w:tcBorders>
            <w:vAlign w:val="center"/>
          </w:tcPr>
          <w:p w14:paraId="6474CFE4">
            <w:pPr>
              <w:jc w:val="center"/>
              <w:rPr>
                <w:rFonts w:hint="eastAsia" w:ascii="方正仿宋_GBK" w:hAnsi="方正仿宋_GBK" w:eastAsia="方正仿宋_GBK" w:cs="方正仿宋_GBK"/>
                <w:color w:val="000000" w:themeColor="text1"/>
                <w:sz w:val="24"/>
                <w:szCs w:val="24"/>
                <w:vertAlign w:val="baseline"/>
                <w:lang w:val="en-US" w:eastAsia="zh-CN"/>
                <w14:textFill>
                  <w14:solidFill>
                    <w14:schemeClr w14:val="tx1"/>
                  </w14:solidFill>
                </w14:textFill>
              </w:rPr>
            </w:pPr>
          </w:p>
        </w:tc>
      </w:tr>
      <w:tr w14:paraId="4BF8F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1540" w:type="dxa"/>
            <w:vAlign w:val="center"/>
          </w:tcPr>
          <w:p w14:paraId="725992D5">
            <w:pPr>
              <w:jc w:val="center"/>
              <w:rPr>
                <w:rFonts w:hint="eastAsia" w:ascii="方正仿宋_GBK" w:hAnsi="方正仿宋_GBK" w:eastAsia="方正仿宋_GBK" w:cs="方正仿宋_GBK"/>
                <w:color w:val="000000" w:themeColor="text1"/>
                <w:sz w:val="24"/>
                <w:szCs w:val="24"/>
                <w:vertAlign w:val="baseli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vertAlign w:val="baseline"/>
                <w:lang w:val="en-US" w:eastAsia="zh-CN"/>
                <w14:textFill>
                  <w14:solidFill>
                    <w14:schemeClr w14:val="tx1"/>
                  </w14:solidFill>
                </w14:textFill>
              </w:rPr>
              <w:t>经营范围</w:t>
            </w:r>
          </w:p>
        </w:tc>
        <w:tc>
          <w:tcPr>
            <w:tcW w:w="6982" w:type="dxa"/>
            <w:gridSpan w:val="4"/>
            <w:tcBorders>
              <w:left w:val="single" w:color="auto" w:sz="4" w:space="0"/>
            </w:tcBorders>
            <w:vAlign w:val="center"/>
          </w:tcPr>
          <w:p w14:paraId="2D195FA9">
            <w:pPr>
              <w:jc w:val="left"/>
              <w:rPr>
                <w:rFonts w:hint="eastAsia" w:ascii="方正仿宋_GBK" w:hAnsi="方正仿宋_GBK" w:eastAsia="方正仿宋_GBK" w:cs="方正仿宋_GBK"/>
                <w:color w:val="000000" w:themeColor="text1"/>
                <w:sz w:val="24"/>
                <w:szCs w:val="24"/>
                <w:vertAlign w:val="baseline"/>
                <w:lang w:val="en-US" w:eastAsia="zh-CN"/>
                <w14:textFill>
                  <w14:solidFill>
                    <w14:schemeClr w14:val="tx1"/>
                  </w14:solidFill>
                </w14:textFill>
              </w:rPr>
            </w:pPr>
          </w:p>
        </w:tc>
      </w:tr>
      <w:tr w14:paraId="0ACBF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1540" w:type="dxa"/>
            <w:vAlign w:val="center"/>
          </w:tcPr>
          <w:p w14:paraId="6740799E">
            <w:pPr>
              <w:jc w:val="center"/>
              <w:rPr>
                <w:rFonts w:hint="eastAsia" w:ascii="方正仿宋_GBK" w:hAnsi="方正仿宋_GBK" w:eastAsia="方正仿宋_GBK" w:cs="方正仿宋_GBK"/>
                <w:color w:val="000000" w:themeColor="text1"/>
                <w:sz w:val="24"/>
                <w:szCs w:val="24"/>
                <w:vertAlign w:val="baseli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vertAlign w:val="baseline"/>
                <w:lang w:val="en-US" w:eastAsia="zh-CN"/>
                <w14:textFill>
                  <w14:solidFill>
                    <w14:schemeClr w14:val="tx1"/>
                  </w14:solidFill>
                </w14:textFill>
              </w:rPr>
              <w:t>企业电话（含手机）</w:t>
            </w:r>
          </w:p>
        </w:tc>
        <w:tc>
          <w:tcPr>
            <w:tcW w:w="6982" w:type="dxa"/>
            <w:gridSpan w:val="4"/>
            <w:tcBorders>
              <w:left w:val="single" w:color="auto" w:sz="4" w:space="0"/>
            </w:tcBorders>
            <w:vAlign w:val="center"/>
          </w:tcPr>
          <w:p w14:paraId="6A0F1A83">
            <w:pPr>
              <w:jc w:val="center"/>
              <w:rPr>
                <w:rFonts w:hint="eastAsia" w:ascii="方正仿宋_GBK" w:hAnsi="方正仿宋_GBK" w:eastAsia="方正仿宋_GBK" w:cs="方正仿宋_GBK"/>
                <w:color w:val="000000" w:themeColor="text1"/>
                <w:sz w:val="24"/>
                <w:szCs w:val="24"/>
                <w:vertAlign w:val="baseline"/>
                <w:lang w:val="en-US" w:eastAsia="zh-CN"/>
                <w14:textFill>
                  <w14:solidFill>
                    <w14:schemeClr w14:val="tx1"/>
                  </w14:solidFill>
                </w14:textFill>
              </w:rPr>
            </w:pPr>
          </w:p>
        </w:tc>
      </w:tr>
      <w:tr w14:paraId="47174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1" w:hRule="atLeast"/>
        </w:trPr>
        <w:tc>
          <w:tcPr>
            <w:tcW w:w="8522" w:type="dxa"/>
            <w:gridSpan w:val="5"/>
            <w:vAlign w:val="center"/>
          </w:tcPr>
          <w:p w14:paraId="248D2540">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方正仿宋_GBK" w:hAnsi="方正仿宋_GBK" w:eastAsia="方正仿宋_GBK" w:cs="方正仿宋_GBK"/>
                <w:color w:val="000000" w:themeColor="text1"/>
                <w:sz w:val="24"/>
                <w:szCs w:val="24"/>
                <w:vertAlign w:val="baseli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vertAlign w:val="baseline"/>
                <w:lang w:val="en-US" w:eastAsia="zh-CN"/>
                <w14:textFill>
                  <w14:solidFill>
                    <w14:schemeClr w14:val="tx1"/>
                  </w14:solidFill>
                </w14:textFill>
              </w:rPr>
              <w:t>致 重庆市轨道交通设计研究院有限责任公司</w:t>
            </w:r>
          </w:p>
          <w:p w14:paraId="32616CDF">
            <w:pPr>
              <w:keepNext w:val="0"/>
              <w:keepLines w:val="0"/>
              <w:pageBreakBefore w:val="0"/>
              <w:widowControl w:val="0"/>
              <w:kinsoku/>
              <w:wordWrap/>
              <w:overflowPunct/>
              <w:topLinePunct w:val="0"/>
              <w:autoSpaceDE/>
              <w:autoSpaceDN/>
              <w:bidi w:val="0"/>
              <w:adjustRightInd/>
              <w:snapToGrid/>
              <w:spacing w:line="360" w:lineRule="auto"/>
              <w:ind w:firstLine="600"/>
              <w:jc w:val="both"/>
              <w:textAlignment w:val="auto"/>
              <w:rPr>
                <w:rFonts w:hint="eastAsia" w:ascii="方正仿宋_GBK" w:hAnsi="方正仿宋_GBK" w:eastAsia="方正仿宋_GBK" w:cs="方正仿宋_GBK"/>
                <w:color w:val="000000" w:themeColor="text1"/>
                <w:sz w:val="24"/>
                <w:szCs w:val="24"/>
                <w:u w:val="none"/>
                <w:vertAlign w:val="baseli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vertAlign w:val="baseline"/>
                <w:lang w:val="en-US" w:eastAsia="zh-CN"/>
                <w14:textFill>
                  <w14:solidFill>
                    <w14:schemeClr w14:val="tx1"/>
                  </w14:solidFill>
                </w14:textFill>
              </w:rPr>
              <w:t>本公司报名参加</w:t>
            </w:r>
            <w:r>
              <w:rPr>
                <w:rFonts w:hint="eastAsia" w:ascii="方正仿宋_GBK" w:hAnsi="方正仿宋_GBK" w:eastAsia="方正仿宋_GBK" w:cs="方正仿宋_GBK"/>
                <w:color w:val="000000" w:themeColor="text1"/>
                <w:sz w:val="24"/>
                <w:szCs w:val="24"/>
                <w:u w:val="single"/>
                <w:vertAlign w:val="baseline"/>
                <w:lang w:val="en-US" w:eastAsia="zh-CN"/>
                <w14:textFill>
                  <w14:solidFill>
                    <w14:schemeClr w14:val="tx1"/>
                  </w14:solidFill>
                </w14:textFill>
              </w:rPr>
              <w:t xml:space="preserve"> 重庆市轨道交通设计研究院有限责任公司购买（或租赁）1台二手自动化全站仪、购买20台测距仪及相关配套设备  </w:t>
            </w:r>
            <w:r>
              <w:rPr>
                <w:rFonts w:hint="eastAsia" w:ascii="方正仿宋_GBK" w:hAnsi="方正仿宋_GBK" w:eastAsia="方正仿宋_GBK" w:cs="方正仿宋_GBK"/>
                <w:color w:val="000000" w:themeColor="text1"/>
                <w:sz w:val="24"/>
                <w:szCs w:val="24"/>
                <w:u w:val="none"/>
                <w:vertAlign w:val="baseline"/>
                <w:lang w:val="en-US" w:eastAsia="zh-CN"/>
                <w14:textFill>
                  <w14:solidFill>
                    <w14:schemeClr w14:val="tx1"/>
                  </w14:solidFill>
                </w14:textFill>
              </w:rPr>
              <w:t>比选活动。</w:t>
            </w:r>
          </w:p>
          <w:p w14:paraId="74CA9AF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方正仿宋_GBK" w:hAnsi="方正仿宋_GBK" w:eastAsia="方正仿宋_GBK" w:cs="方正仿宋_GBK"/>
                <w:color w:val="000000" w:themeColor="text1"/>
                <w:sz w:val="24"/>
                <w:szCs w:val="24"/>
                <w:vertAlign w:val="baseli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vertAlign w:val="baseline"/>
                <w:lang w:val="en-US" w:eastAsia="zh-CN"/>
                <w14:textFill>
                  <w14:solidFill>
                    <w14:schemeClr w14:val="tx1"/>
                  </w14:solidFill>
                </w14:textFill>
              </w:rPr>
              <w:t>联系人：</w:t>
            </w:r>
          </w:p>
          <w:p w14:paraId="73CEF4D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方正仿宋_GBK" w:hAnsi="方正仿宋_GBK" w:eastAsia="方正仿宋_GBK" w:cs="方正仿宋_GBK"/>
                <w:color w:val="000000" w:themeColor="text1"/>
                <w:sz w:val="24"/>
                <w:szCs w:val="24"/>
                <w:vertAlign w:val="baseli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vertAlign w:val="baseline"/>
                <w:lang w:val="en-US" w:eastAsia="zh-CN"/>
                <w14:textFill>
                  <w14:solidFill>
                    <w14:schemeClr w14:val="tx1"/>
                  </w14:solidFill>
                </w14:textFill>
              </w:rPr>
              <w:t>联系电话：</w:t>
            </w:r>
          </w:p>
          <w:p w14:paraId="73057E0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方正仿宋_GBK" w:hAnsi="方正仿宋_GBK" w:eastAsia="方正仿宋_GBK" w:cs="方正仿宋_GBK"/>
                <w:color w:val="000000" w:themeColor="text1"/>
                <w:sz w:val="24"/>
                <w:szCs w:val="24"/>
                <w:vertAlign w:val="baseli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vertAlign w:val="baseline"/>
                <w:lang w:val="en-US" w:eastAsia="zh-CN"/>
                <w14:textFill>
                  <w14:solidFill>
                    <w14:schemeClr w14:val="tx1"/>
                  </w14:solidFill>
                </w14:textFill>
              </w:rPr>
              <w:t xml:space="preserve">邮箱：            </w:t>
            </w:r>
          </w:p>
          <w:p w14:paraId="062A9D9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方正仿宋_GBK" w:hAnsi="方正仿宋_GBK" w:eastAsia="方正仿宋_GBK" w:cs="方正仿宋_GBK"/>
                <w:color w:val="000000" w:themeColor="text1"/>
                <w:sz w:val="24"/>
                <w:szCs w:val="24"/>
                <w:vertAlign w:val="baseline"/>
                <w:lang w:val="en-US" w:eastAsia="zh-CN"/>
                <w14:textFill>
                  <w14:solidFill>
                    <w14:schemeClr w14:val="tx1"/>
                  </w14:solidFill>
                </w14:textFill>
              </w:rPr>
            </w:pPr>
          </w:p>
          <w:p w14:paraId="7A6FD527">
            <w:pPr>
              <w:keepNext w:val="0"/>
              <w:keepLines w:val="0"/>
              <w:pageBreakBefore w:val="0"/>
              <w:widowControl w:val="0"/>
              <w:kinsoku/>
              <w:wordWrap/>
              <w:overflowPunct/>
              <w:topLinePunct w:val="0"/>
              <w:autoSpaceDE/>
              <w:autoSpaceDN/>
              <w:bidi w:val="0"/>
              <w:adjustRightInd/>
              <w:snapToGrid/>
              <w:spacing w:line="480" w:lineRule="auto"/>
              <w:ind w:firstLine="3360" w:firstLineChars="1400"/>
              <w:jc w:val="left"/>
              <w:textAlignment w:val="auto"/>
              <w:rPr>
                <w:rFonts w:hint="eastAsia" w:ascii="方正仿宋_GBK" w:hAnsi="方正仿宋_GBK" w:eastAsia="方正仿宋_GBK" w:cs="方正仿宋_GBK"/>
                <w:color w:val="000000" w:themeColor="text1"/>
                <w:sz w:val="24"/>
                <w:szCs w:val="24"/>
                <w:vertAlign w:val="baseli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vertAlign w:val="baseline"/>
                <w:lang w:val="en-US" w:eastAsia="zh-CN"/>
                <w14:textFill>
                  <w14:solidFill>
                    <w14:schemeClr w14:val="tx1"/>
                  </w14:solidFill>
                </w14:textFill>
              </w:rPr>
              <w:t>法定代表人：</w:t>
            </w:r>
            <w:r>
              <w:rPr>
                <w:rFonts w:hint="eastAsia" w:ascii="方正仿宋_GBK" w:hAnsi="方正仿宋_GBK" w:eastAsia="方正仿宋_GBK" w:cs="方正仿宋_GBK"/>
                <w:color w:val="000000" w:themeColor="text1"/>
                <w:sz w:val="24"/>
                <w:szCs w:val="24"/>
                <w:u w:val="single"/>
                <w:vertAlign w:val="baselin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vertAlign w:val="baseline"/>
                <w:lang w:val="en-US" w:eastAsia="zh-CN"/>
                <w14:textFill>
                  <w14:solidFill>
                    <w14:schemeClr w14:val="tx1"/>
                  </w14:solidFill>
                </w14:textFill>
              </w:rPr>
              <w:t>（签字或盖章）</w:t>
            </w:r>
          </w:p>
          <w:p w14:paraId="472630D3">
            <w:pPr>
              <w:keepNext w:val="0"/>
              <w:keepLines w:val="0"/>
              <w:pageBreakBefore w:val="0"/>
              <w:widowControl w:val="0"/>
              <w:kinsoku/>
              <w:wordWrap/>
              <w:overflowPunct/>
              <w:topLinePunct w:val="0"/>
              <w:autoSpaceDE/>
              <w:autoSpaceDN/>
              <w:bidi w:val="0"/>
              <w:adjustRightInd/>
              <w:snapToGrid/>
              <w:spacing w:line="480" w:lineRule="auto"/>
              <w:ind w:firstLine="3360" w:firstLineChars="1400"/>
              <w:jc w:val="left"/>
              <w:textAlignment w:val="auto"/>
              <w:rPr>
                <w:rFonts w:hint="eastAsia" w:ascii="方正仿宋_GBK" w:hAnsi="方正仿宋_GBK" w:eastAsia="方正仿宋_GBK" w:cs="方正仿宋_GBK"/>
                <w:color w:val="000000" w:themeColor="text1"/>
                <w:sz w:val="24"/>
                <w:szCs w:val="24"/>
                <w:vertAlign w:val="baseli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vertAlign w:val="baseline"/>
                <w:lang w:val="en-US" w:eastAsia="zh-CN"/>
                <w14:textFill>
                  <w14:solidFill>
                    <w14:schemeClr w14:val="tx1"/>
                  </w14:solidFill>
                </w14:textFill>
              </w:rPr>
              <w:t>参选单位：</w:t>
            </w:r>
            <w:r>
              <w:rPr>
                <w:rFonts w:hint="eastAsia" w:ascii="方正仿宋_GBK" w:hAnsi="方正仿宋_GBK" w:eastAsia="方正仿宋_GBK" w:cs="方正仿宋_GBK"/>
                <w:color w:val="000000" w:themeColor="text1"/>
                <w:sz w:val="24"/>
                <w:szCs w:val="24"/>
                <w:u w:val="single"/>
                <w:vertAlign w:val="baselin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vertAlign w:val="baseline"/>
                <w:lang w:val="en-US" w:eastAsia="zh-CN"/>
                <w14:textFill>
                  <w14:solidFill>
                    <w14:schemeClr w14:val="tx1"/>
                  </w14:solidFill>
                </w14:textFill>
              </w:rPr>
              <w:t>（盖章）</w:t>
            </w:r>
          </w:p>
          <w:p w14:paraId="29D86B9C">
            <w:pPr>
              <w:keepNext w:val="0"/>
              <w:keepLines w:val="0"/>
              <w:pageBreakBefore w:val="0"/>
              <w:widowControl w:val="0"/>
              <w:kinsoku/>
              <w:wordWrap/>
              <w:overflowPunct/>
              <w:topLinePunct w:val="0"/>
              <w:autoSpaceDE/>
              <w:autoSpaceDN/>
              <w:bidi w:val="0"/>
              <w:adjustRightInd/>
              <w:snapToGrid/>
              <w:spacing w:line="480" w:lineRule="auto"/>
              <w:ind w:firstLine="4560" w:firstLineChars="1900"/>
              <w:jc w:val="left"/>
              <w:textAlignment w:val="auto"/>
              <w:rPr>
                <w:rFonts w:hint="eastAsia" w:ascii="方正仿宋_GBK" w:hAnsi="方正仿宋_GBK" w:eastAsia="方正仿宋_GBK" w:cs="方正仿宋_GBK"/>
                <w:color w:val="000000" w:themeColor="text1"/>
                <w:sz w:val="24"/>
                <w:szCs w:val="24"/>
                <w:vertAlign w:val="baseli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vertAlign w:val="baseline"/>
                <w:lang w:val="en-US" w:eastAsia="zh-CN"/>
                <w14:textFill>
                  <w14:solidFill>
                    <w14:schemeClr w14:val="tx1"/>
                  </w14:solidFill>
                </w14:textFill>
              </w:rPr>
              <w:t>年  月   日</w:t>
            </w:r>
          </w:p>
          <w:p w14:paraId="229BE84F">
            <w:pPr>
              <w:jc w:val="left"/>
              <w:rPr>
                <w:rFonts w:hint="eastAsia" w:ascii="方正仿宋_GBK" w:hAnsi="方正仿宋_GBK" w:eastAsia="方正仿宋_GBK" w:cs="方正仿宋_GBK"/>
                <w:color w:val="000000" w:themeColor="text1"/>
                <w:sz w:val="24"/>
                <w:szCs w:val="24"/>
                <w:vertAlign w:val="baseline"/>
                <w:lang w:val="en-US" w:eastAsia="zh-CN"/>
                <w14:textFill>
                  <w14:solidFill>
                    <w14:schemeClr w14:val="tx1"/>
                  </w14:solidFill>
                </w14:textFill>
              </w:rPr>
            </w:pPr>
          </w:p>
        </w:tc>
      </w:tr>
    </w:tbl>
    <w:p w14:paraId="76881CFA">
      <w:pPr>
        <w:rPr>
          <w:rFonts w:hint="eastAsia" w:ascii="方正仿宋_GBK" w:hAnsi="方正仿宋_GBK" w:eastAsia="方正仿宋_GBK" w:cs="方正仿宋_GBK"/>
          <w:color w:val="000000" w:themeColor="text1"/>
          <w:sz w:val="30"/>
          <w:szCs w:val="30"/>
          <w:lang w:val="en-US" w:eastAsia="zh-CN"/>
          <w14:textFill>
            <w14:solidFill>
              <w14:schemeClr w14:val="tx1"/>
            </w14:solidFill>
          </w14:textFill>
        </w:rPr>
      </w:pPr>
      <w:r>
        <w:rPr>
          <w:rFonts w:hint="eastAsia" w:ascii="方正仿宋_GBK" w:hAnsi="方正仿宋_GBK" w:eastAsia="方正仿宋_GBK" w:cs="方正仿宋_GBK"/>
          <w:color w:val="000000" w:themeColor="text1"/>
          <w:sz w:val="30"/>
          <w:szCs w:val="30"/>
          <w:lang w:val="en-US" w:eastAsia="zh-CN"/>
          <w14:textFill>
            <w14:solidFill>
              <w14:schemeClr w14:val="tx1"/>
            </w14:solidFill>
          </w14:textFill>
        </w:rPr>
        <w:br w:type="page"/>
      </w:r>
    </w:p>
    <w:p w14:paraId="6AFB509E">
      <w:pPr>
        <w:widowControl/>
        <w:spacing w:line="720" w:lineRule="exact"/>
        <w:jc w:val="both"/>
        <w:rPr>
          <w:rFonts w:hint="eastAsia" w:ascii="方正仿宋_GBK" w:hAnsi="方正仿宋_GBK" w:eastAsia="方正仿宋_GBK" w:cs="方正仿宋_GBK"/>
          <w:color w:val="000000" w:themeColor="text1"/>
          <w:sz w:val="36"/>
          <w:szCs w:val="36"/>
          <w:lang w:val="en-US" w:eastAsia="zh-CN"/>
          <w14:textFill>
            <w14:solidFill>
              <w14:schemeClr w14:val="tx1"/>
            </w14:solidFill>
          </w14:textFill>
        </w:rPr>
      </w:pPr>
    </w:p>
    <w:p w14:paraId="61BAB47A">
      <w:pPr>
        <w:widowControl/>
        <w:spacing w:line="720" w:lineRule="exact"/>
        <w:ind w:firstLine="720" w:firstLineChars="200"/>
        <w:jc w:val="center"/>
        <w:rPr>
          <w:rFonts w:hint="eastAsia" w:ascii="方正仿宋_GBK" w:hAnsi="方正仿宋_GBK" w:eastAsia="方正仿宋_GBK" w:cs="方正仿宋_GBK"/>
          <w:color w:val="000000" w:themeColor="text1"/>
          <w:sz w:val="36"/>
          <w:szCs w:val="36"/>
          <w:lang w:val="en-US" w:eastAsia="zh-CN"/>
          <w14:textFill>
            <w14:solidFill>
              <w14:schemeClr w14:val="tx1"/>
            </w14:solidFill>
          </w14:textFill>
        </w:rPr>
      </w:pPr>
      <w:r>
        <w:rPr>
          <w:rFonts w:hint="eastAsia" w:ascii="方正仿宋_GBK" w:hAnsi="方正仿宋_GBK" w:eastAsia="方正仿宋_GBK" w:cs="方正仿宋_GBK"/>
          <w:color w:val="000000" w:themeColor="text1"/>
          <w:sz w:val="36"/>
          <w:szCs w:val="36"/>
          <w:lang w:val="en-US" w:eastAsia="zh-CN"/>
          <w14:textFill>
            <w14:solidFill>
              <w14:schemeClr w14:val="tx1"/>
            </w14:solidFill>
          </w14:textFill>
        </w:rPr>
        <w:t>参选文件格式</w:t>
      </w:r>
    </w:p>
    <w:p w14:paraId="2EC026EE">
      <w:pPr>
        <w:widowControl/>
        <w:spacing w:line="360" w:lineRule="auto"/>
        <w:jc w:val="center"/>
        <w:rPr>
          <w:rFonts w:hint="eastAsia" w:ascii="方正仿宋_GBK" w:hAnsi="方正仿宋_GBK" w:eastAsia="方正仿宋_GBK" w:cs="方正仿宋_GBK"/>
          <w:color w:val="000000" w:themeColor="text1"/>
          <w:sz w:val="44"/>
          <w:szCs w:val="44"/>
          <w:lang w:eastAsia="zh-CN"/>
          <w14:textFill>
            <w14:solidFill>
              <w14:schemeClr w14:val="tx1"/>
            </w14:solidFill>
          </w14:textFill>
        </w:rPr>
      </w:pPr>
    </w:p>
    <w:p w14:paraId="06DBE137">
      <w:pPr>
        <w:widowControl/>
        <w:spacing w:line="360" w:lineRule="auto"/>
        <w:jc w:val="center"/>
        <w:rPr>
          <w:rFonts w:hint="eastAsia" w:ascii="方正仿宋_GBK" w:hAnsi="方正仿宋_GBK" w:eastAsia="方正仿宋_GBK" w:cs="方正仿宋_GBK"/>
          <w:color w:val="000000" w:themeColor="text1"/>
          <w:sz w:val="44"/>
          <w:szCs w:val="44"/>
          <w:lang w:eastAsia="zh-CN"/>
          <w14:textFill>
            <w14:solidFill>
              <w14:schemeClr w14:val="tx1"/>
            </w14:solidFill>
          </w14:textFill>
        </w:rPr>
      </w:pPr>
      <w:r>
        <w:rPr>
          <w:rFonts w:hint="eastAsia" w:ascii="方正仿宋_GBK" w:hAnsi="方正仿宋_GBK" w:eastAsia="方正仿宋_GBK" w:cs="方正仿宋_GBK"/>
          <w:color w:val="000000" w:themeColor="text1"/>
          <w:sz w:val="44"/>
          <w:szCs w:val="44"/>
          <w:lang w:eastAsia="zh-CN"/>
          <w14:textFill>
            <w14:solidFill>
              <w14:schemeClr w14:val="tx1"/>
            </w14:solidFill>
          </w14:textFill>
        </w:rPr>
        <w:t>重庆市轨道交通设计研究院有限责任公司</w:t>
      </w:r>
    </w:p>
    <w:p w14:paraId="7FC491B5">
      <w:pPr>
        <w:widowControl/>
        <w:spacing w:line="360" w:lineRule="auto"/>
        <w:jc w:val="center"/>
        <w:rPr>
          <w:rFonts w:hint="eastAsia" w:ascii="方正仿宋_GBK" w:hAnsi="方正仿宋_GBK" w:eastAsia="方正仿宋_GBK" w:cs="方正仿宋_GBK"/>
          <w:color w:val="000000" w:themeColor="text1"/>
          <w:sz w:val="44"/>
          <w:szCs w:val="44"/>
          <w:lang w:eastAsia="zh-CN"/>
          <w14:textFill>
            <w14:solidFill>
              <w14:schemeClr w14:val="tx1"/>
            </w14:solidFill>
          </w14:textFill>
        </w:rPr>
      </w:pPr>
      <w:r>
        <w:rPr>
          <w:rFonts w:hint="eastAsia" w:ascii="方正仿宋_GBK" w:hAnsi="方正仿宋_GBK" w:eastAsia="方正仿宋_GBK" w:cs="方正仿宋_GBK"/>
          <w:color w:val="000000" w:themeColor="text1"/>
          <w:sz w:val="44"/>
          <w:szCs w:val="44"/>
          <w:lang w:eastAsia="zh-CN"/>
          <w14:textFill>
            <w14:solidFill>
              <w14:schemeClr w14:val="tx1"/>
            </w14:solidFill>
          </w14:textFill>
        </w:rPr>
        <w:t>购买（或租赁）1台二手自动化全站仪、购买20台测距仪及相关配套设备</w:t>
      </w:r>
    </w:p>
    <w:p w14:paraId="431F2443">
      <w:pPr>
        <w:widowControl/>
        <w:spacing w:line="360" w:lineRule="auto"/>
        <w:jc w:val="center"/>
        <w:rPr>
          <w:rFonts w:hint="eastAsia" w:ascii="方正仿宋_GBK" w:hAnsi="方正仿宋_GBK" w:eastAsia="方正仿宋_GBK" w:cs="方正仿宋_GBK"/>
          <w:color w:val="000000" w:themeColor="text1"/>
          <w:sz w:val="44"/>
          <w:szCs w:val="44"/>
          <w14:textFill>
            <w14:solidFill>
              <w14:schemeClr w14:val="tx1"/>
            </w14:solidFill>
          </w14:textFill>
        </w:rPr>
      </w:pPr>
    </w:p>
    <w:p w14:paraId="02237BF4">
      <w:pPr>
        <w:widowControl/>
        <w:spacing w:line="360" w:lineRule="auto"/>
        <w:jc w:val="center"/>
        <w:rPr>
          <w:rFonts w:hint="eastAsia" w:ascii="方正仿宋_GBK" w:hAnsi="方正仿宋_GBK" w:eastAsia="方正仿宋_GBK" w:cs="方正仿宋_GBK"/>
          <w:color w:val="000000" w:themeColor="text1"/>
          <w:sz w:val="44"/>
          <w:szCs w:val="44"/>
          <w:lang w:val="en-US" w:eastAsia="zh-CN"/>
          <w14:textFill>
            <w14:solidFill>
              <w14:schemeClr w14:val="tx1"/>
            </w14:solidFill>
          </w14:textFill>
        </w:rPr>
      </w:pPr>
    </w:p>
    <w:p w14:paraId="208095BE">
      <w:pPr>
        <w:widowControl/>
        <w:spacing w:line="360" w:lineRule="auto"/>
        <w:jc w:val="center"/>
        <w:rPr>
          <w:rFonts w:hint="eastAsia" w:ascii="方正仿宋_GBK" w:hAnsi="方正仿宋_GBK" w:eastAsia="方正仿宋_GBK" w:cs="方正仿宋_GBK"/>
          <w:color w:val="000000" w:themeColor="text1"/>
          <w:sz w:val="44"/>
          <w:szCs w:val="44"/>
          <w:lang w:val="en-US" w:eastAsia="zh-CN"/>
          <w14:textFill>
            <w14:solidFill>
              <w14:schemeClr w14:val="tx1"/>
            </w14:solidFill>
          </w14:textFill>
        </w:rPr>
      </w:pPr>
    </w:p>
    <w:p w14:paraId="0688FD05">
      <w:pPr>
        <w:widowControl/>
        <w:spacing w:line="360" w:lineRule="auto"/>
        <w:jc w:val="center"/>
        <w:rPr>
          <w:rFonts w:hint="eastAsia" w:ascii="方正仿宋_GBK" w:hAnsi="方正仿宋_GBK" w:eastAsia="方正仿宋_GBK" w:cs="方正仿宋_GBK"/>
          <w:color w:val="000000" w:themeColor="text1"/>
          <w:sz w:val="44"/>
          <w:szCs w:val="44"/>
          <w:lang w:val="en-US" w:eastAsia="zh-CN"/>
          <w14:textFill>
            <w14:solidFill>
              <w14:schemeClr w14:val="tx1"/>
            </w14:solidFill>
          </w14:textFill>
        </w:rPr>
      </w:pPr>
    </w:p>
    <w:p w14:paraId="4B0E09E1">
      <w:pPr>
        <w:widowControl/>
        <w:spacing w:line="360" w:lineRule="auto"/>
        <w:jc w:val="center"/>
        <w:rPr>
          <w:rFonts w:hint="eastAsia" w:ascii="方正仿宋_GBK" w:hAnsi="方正仿宋_GBK" w:eastAsia="方正仿宋_GBK" w:cs="方正仿宋_GBK"/>
          <w:color w:val="000000" w:themeColor="text1"/>
          <w:sz w:val="44"/>
          <w:szCs w:val="44"/>
          <w14:textFill>
            <w14:solidFill>
              <w14:schemeClr w14:val="tx1"/>
            </w14:solidFill>
          </w14:textFill>
        </w:rPr>
      </w:pPr>
      <w:r>
        <w:rPr>
          <w:rFonts w:hint="eastAsia" w:ascii="方正仿宋_GBK" w:hAnsi="方正仿宋_GBK" w:eastAsia="方正仿宋_GBK" w:cs="方正仿宋_GBK"/>
          <w:color w:val="000000" w:themeColor="text1"/>
          <w:sz w:val="44"/>
          <w:szCs w:val="44"/>
          <w:lang w:val="en-US" w:eastAsia="zh-CN"/>
          <w14:textFill>
            <w14:solidFill>
              <w14:schemeClr w14:val="tx1"/>
            </w14:solidFill>
          </w14:textFill>
        </w:rPr>
        <w:t>参选</w:t>
      </w:r>
      <w:r>
        <w:rPr>
          <w:rFonts w:hint="eastAsia" w:ascii="方正仿宋_GBK" w:hAnsi="方正仿宋_GBK" w:eastAsia="方正仿宋_GBK" w:cs="方正仿宋_GBK"/>
          <w:color w:val="000000" w:themeColor="text1"/>
          <w:sz w:val="44"/>
          <w:szCs w:val="44"/>
          <w14:textFill>
            <w14:solidFill>
              <w14:schemeClr w14:val="tx1"/>
            </w14:solidFill>
          </w14:textFill>
        </w:rPr>
        <w:t>文件</w:t>
      </w:r>
    </w:p>
    <w:p w14:paraId="6386D4D0">
      <w:pPr>
        <w:widowControl/>
        <w:spacing w:line="360" w:lineRule="auto"/>
        <w:rPr>
          <w:rFonts w:hint="eastAsia" w:ascii="方正仿宋_GBK" w:hAnsi="方正仿宋_GBK" w:eastAsia="方正仿宋_GBK" w:cs="方正仿宋_GBK"/>
          <w:b/>
          <w:color w:val="000000" w:themeColor="text1"/>
          <w:sz w:val="32"/>
          <w:szCs w:val="32"/>
          <w14:textFill>
            <w14:solidFill>
              <w14:schemeClr w14:val="tx1"/>
            </w14:solidFill>
          </w14:textFill>
        </w:rPr>
      </w:pPr>
    </w:p>
    <w:p w14:paraId="5CB41416">
      <w:pPr>
        <w:widowControl/>
        <w:spacing w:line="520" w:lineRule="exact"/>
        <w:jc w:val="center"/>
        <w:rPr>
          <w:rFonts w:hint="eastAsia" w:ascii="方正仿宋_GBK" w:hAnsi="方正仿宋_GBK" w:eastAsia="方正仿宋_GBK" w:cs="方正仿宋_GBK"/>
          <w:b/>
          <w:color w:val="000000" w:themeColor="text1"/>
          <w:sz w:val="32"/>
          <w:szCs w:val="32"/>
          <w14:textFill>
            <w14:solidFill>
              <w14:schemeClr w14:val="tx1"/>
            </w14:solidFill>
          </w14:textFill>
        </w:rPr>
      </w:pPr>
    </w:p>
    <w:p w14:paraId="2A8BB1D4">
      <w:pPr>
        <w:widowControl/>
        <w:spacing w:line="520" w:lineRule="exact"/>
        <w:jc w:val="center"/>
        <w:rPr>
          <w:rFonts w:hint="eastAsia" w:ascii="方正仿宋_GBK" w:hAnsi="方正仿宋_GBK" w:eastAsia="方正仿宋_GBK" w:cs="方正仿宋_GBK"/>
          <w:b/>
          <w:color w:val="000000" w:themeColor="text1"/>
          <w14:textFill>
            <w14:solidFill>
              <w14:schemeClr w14:val="tx1"/>
            </w14:solidFill>
          </w14:textFill>
        </w:rPr>
      </w:pPr>
    </w:p>
    <w:p w14:paraId="1D2D1C7B">
      <w:pPr>
        <w:widowControl/>
        <w:spacing w:line="520" w:lineRule="exact"/>
        <w:jc w:val="center"/>
        <w:rPr>
          <w:rFonts w:hint="eastAsia" w:ascii="方正仿宋_GBK" w:hAnsi="方正仿宋_GBK" w:eastAsia="方正仿宋_GBK" w:cs="方正仿宋_GBK"/>
          <w:b/>
          <w:color w:val="000000" w:themeColor="text1"/>
          <w14:textFill>
            <w14:solidFill>
              <w14:schemeClr w14:val="tx1"/>
            </w14:solidFill>
          </w14:textFill>
        </w:rPr>
      </w:pPr>
    </w:p>
    <w:p w14:paraId="5CA42FB3">
      <w:pPr>
        <w:widowControl/>
        <w:spacing w:line="520" w:lineRule="exact"/>
        <w:jc w:val="center"/>
        <w:rPr>
          <w:rFonts w:hint="eastAsia" w:ascii="方正仿宋_GBK" w:hAnsi="方正仿宋_GBK" w:eastAsia="方正仿宋_GBK" w:cs="方正仿宋_GBK"/>
          <w:b/>
          <w:color w:val="000000" w:themeColor="text1"/>
          <w14:textFill>
            <w14:solidFill>
              <w14:schemeClr w14:val="tx1"/>
            </w14:solidFill>
          </w14:textFill>
        </w:rPr>
      </w:pPr>
    </w:p>
    <w:p w14:paraId="7A7C4FB4">
      <w:pPr>
        <w:widowControl/>
        <w:spacing w:line="520" w:lineRule="exact"/>
        <w:jc w:val="center"/>
        <w:rPr>
          <w:rFonts w:hint="eastAsia" w:ascii="方正仿宋_GBK" w:hAnsi="方正仿宋_GBK" w:eastAsia="方正仿宋_GBK" w:cs="方正仿宋_GBK"/>
          <w:b/>
          <w:color w:val="000000" w:themeColor="text1"/>
          <w14:textFill>
            <w14:solidFill>
              <w14:schemeClr w14:val="tx1"/>
            </w14:solidFill>
          </w14:textFill>
        </w:rPr>
      </w:pPr>
    </w:p>
    <w:p w14:paraId="27AB9096">
      <w:pPr>
        <w:widowControl/>
        <w:spacing w:line="520" w:lineRule="exact"/>
        <w:jc w:val="cente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参选单位（盖章）：</w:t>
      </w:r>
    </w:p>
    <w:p w14:paraId="47DF9A45">
      <w:pPr>
        <w:widowControl/>
        <w:spacing w:line="520" w:lineRule="exact"/>
        <w:jc w:val="center"/>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日期：202</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6</w:t>
      </w:r>
      <w:r>
        <w:rPr>
          <w:rFonts w:hint="eastAsia" w:ascii="方正仿宋_GBK" w:hAnsi="方正仿宋_GBK" w:eastAsia="方正仿宋_GBK" w:cs="方正仿宋_GBK"/>
          <w:color w:val="000000" w:themeColor="text1"/>
          <w:sz w:val="32"/>
          <w:szCs w:val="32"/>
          <w14:textFill>
            <w14:solidFill>
              <w14:schemeClr w14:val="tx1"/>
            </w14:solidFill>
          </w14:textFill>
        </w:rPr>
        <w:t>年</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32"/>
          <w:szCs w:val="32"/>
          <w14:textFill>
            <w14:solidFill>
              <w14:schemeClr w14:val="tx1"/>
            </w14:solidFill>
          </w14:textFill>
        </w:rPr>
        <w:t>月</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32"/>
          <w:szCs w:val="32"/>
          <w14:textFill>
            <w14:solidFill>
              <w14:schemeClr w14:val="tx1"/>
            </w14:solidFill>
          </w14:textFill>
        </w:rPr>
        <w:t>日</w:t>
      </w:r>
    </w:p>
    <w:p w14:paraId="15748C09">
      <w:pPr>
        <w:rPr>
          <w:rFonts w:hint="eastAsia" w:ascii="方正仿宋_GBK" w:hAnsi="方正仿宋_GBK" w:eastAsia="方正仿宋_GBK" w:cs="方正仿宋_GBK"/>
          <w:b/>
          <w:color w:val="000000" w:themeColor="text1"/>
          <w:spacing w:val="-20"/>
          <w:sz w:val="36"/>
          <w:szCs w:val="36"/>
          <w:lang w:bidi="ar-SA"/>
          <w14:textFill>
            <w14:solidFill>
              <w14:schemeClr w14:val="tx1"/>
            </w14:solidFill>
          </w14:textFill>
        </w:rPr>
      </w:pPr>
      <w:r>
        <w:rPr>
          <w:rFonts w:hint="eastAsia" w:ascii="方正仿宋_GBK" w:hAnsi="方正仿宋_GBK" w:eastAsia="方正仿宋_GBK" w:cs="方正仿宋_GBK"/>
          <w:b/>
          <w:color w:val="000000" w:themeColor="text1"/>
          <w:spacing w:val="-20"/>
          <w:sz w:val="36"/>
          <w:szCs w:val="36"/>
          <w:lang w:bidi="ar-SA"/>
          <w14:textFill>
            <w14:solidFill>
              <w14:schemeClr w14:val="tx1"/>
            </w14:solidFill>
          </w14:textFill>
        </w:rPr>
        <w:br w:type="page"/>
      </w:r>
    </w:p>
    <w:p w14:paraId="4D179CEF">
      <w:pPr>
        <w:widowControl/>
        <w:numPr>
          <w:ilvl w:val="0"/>
          <w:numId w:val="0"/>
        </w:numPr>
        <w:adjustRightInd w:val="0"/>
        <w:snapToGrid w:val="0"/>
        <w:spacing w:line="560" w:lineRule="exact"/>
        <w:ind w:left="160" w:leftChars="0" w:firstLine="400" w:firstLineChars="0"/>
        <w:jc w:val="center"/>
        <w:rPr>
          <w:rFonts w:hint="eastAsia" w:ascii="方正仿宋_GBK" w:hAnsi="方正仿宋_GBK" w:eastAsia="方正仿宋_GBK" w:cs="方正仿宋_GBK"/>
          <w:color w:val="000000" w:themeColor="text1"/>
          <w:kern w:val="0"/>
          <w:lang w:val="en-US" w:eastAsia="zh-CN"/>
          <w14:textFill>
            <w14:solidFill>
              <w14:schemeClr w14:val="tx1"/>
            </w14:solidFill>
          </w14:textFill>
        </w:rPr>
      </w:pPr>
      <w:r>
        <w:rPr>
          <w:rFonts w:hint="eastAsia" w:ascii="方正仿宋_GBK" w:hAnsi="方正仿宋_GBK" w:eastAsia="方正仿宋_GBK" w:cs="方正仿宋_GBK"/>
          <w:color w:val="000000" w:themeColor="text1"/>
          <w:kern w:val="0"/>
          <w:sz w:val="28"/>
          <w:szCs w:val="28"/>
          <w:lang w:val="en-US" w:eastAsia="zh-CN" w:bidi="ar-SA"/>
          <w14:textFill>
            <w14:solidFill>
              <w14:schemeClr w14:val="tx1"/>
            </w14:solidFill>
          </w14:textFill>
        </w:rPr>
        <w:t>1．</w:t>
      </w:r>
      <w:r>
        <w:rPr>
          <w:rFonts w:hint="eastAsia" w:ascii="方正仿宋_GBK" w:hAnsi="方正仿宋_GBK" w:eastAsia="方正仿宋_GBK" w:cs="方正仿宋_GBK"/>
          <w:color w:val="000000" w:themeColor="text1"/>
          <w:kern w:val="0"/>
          <w:lang w:val="en-US" w:eastAsia="zh-CN"/>
          <w14:textFill>
            <w14:solidFill>
              <w14:schemeClr w14:val="tx1"/>
            </w14:solidFill>
          </w14:textFill>
        </w:rPr>
        <w:t>法人身份证明、法定代表人授权书</w:t>
      </w:r>
    </w:p>
    <w:p w14:paraId="45703B96">
      <w:pPr>
        <w:spacing w:line="520" w:lineRule="exact"/>
        <w:jc w:val="center"/>
        <w:rPr>
          <w:rFonts w:hint="eastAsia" w:ascii="方正仿宋_GBK" w:hAnsi="方正仿宋_GBK" w:eastAsia="方正仿宋_GBK" w:cs="方正仿宋_GBK"/>
          <w:b/>
          <w:color w:val="000000" w:themeColor="text1"/>
          <w:spacing w:val="-20"/>
          <w:sz w:val="36"/>
          <w:szCs w:val="36"/>
          <w:lang w:bidi="ar-SA"/>
          <w14:textFill>
            <w14:solidFill>
              <w14:schemeClr w14:val="tx1"/>
            </w14:solidFill>
          </w14:textFill>
        </w:rPr>
      </w:pPr>
      <w:r>
        <w:rPr>
          <w:rFonts w:hint="eastAsia" w:ascii="方正仿宋_GBK" w:hAnsi="方正仿宋_GBK" w:eastAsia="方正仿宋_GBK" w:cs="方正仿宋_GBK"/>
          <w:b/>
          <w:color w:val="000000" w:themeColor="text1"/>
          <w:spacing w:val="-20"/>
          <w:sz w:val="36"/>
          <w:szCs w:val="36"/>
          <w:lang w:bidi="ar-SA"/>
          <w14:textFill>
            <w14:solidFill>
              <w14:schemeClr w14:val="tx1"/>
            </w14:solidFill>
          </w14:textFill>
        </w:rPr>
        <w:t>法人</w:t>
      </w:r>
      <w:bookmarkEnd w:id="83"/>
      <w:bookmarkEnd w:id="84"/>
      <w:bookmarkEnd w:id="85"/>
      <w:r>
        <w:rPr>
          <w:rFonts w:hint="eastAsia" w:ascii="方正仿宋_GBK" w:hAnsi="方正仿宋_GBK" w:eastAsia="方正仿宋_GBK" w:cs="方正仿宋_GBK"/>
          <w:b/>
          <w:color w:val="000000" w:themeColor="text1"/>
          <w:spacing w:val="-20"/>
          <w:sz w:val="36"/>
          <w:szCs w:val="36"/>
          <w:lang w:bidi="ar-SA"/>
          <w14:textFill>
            <w14:solidFill>
              <w14:schemeClr w14:val="tx1"/>
            </w14:solidFill>
          </w14:textFill>
        </w:rPr>
        <w:t>身份证明</w:t>
      </w:r>
    </w:p>
    <w:p w14:paraId="386F8CC3">
      <w:pPr>
        <w:spacing w:line="520" w:lineRule="exact"/>
        <w:jc w:val="center"/>
        <w:rPr>
          <w:rFonts w:hint="eastAsia" w:ascii="方正仿宋_GBK" w:hAnsi="方正仿宋_GBK" w:eastAsia="方正仿宋_GBK" w:cs="方正仿宋_GBK"/>
          <w:b/>
          <w:color w:val="000000" w:themeColor="text1"/>
          <w:spacing w:val="-20"/>
          <w:sz w:val="36"/>
          <w:szCs w:val="36"/>
          <w:lang w:bidi="ar-SA"/>
          <w14:textFill>
            <w14:solidFill>
              <w14:schemeClr w14:val="tx1"/>
            </w14:solidFill>
          </w14:textFill>
        </w:rPr>
      </w:pPr>
    </w:p>
    <w:p w14:paraId="478A093A">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方正仿宋_GBK" w:hAnsi="方正仿宋_GBK" w:eastAsia="方正仿宋_GBK" w:cs="方正仿宋_GBK"/>
          <w:color w:val="000000" w:themeColor="text1"/>
          <w:sz w:val="28"/>
          <w:szCs w:val="28"/>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sz w:val="28"/>
          <w:szCs w:val="28"/>
          <w:lang w:bidi="ar-SA"/>
          <w14:textFill>
            <w14:solidFill>
              <w14:schemeClr w14:val="tx1"/>
            </w14:solidFill>
          </w14:textFill>
        </w:rPr>
        <w:t>单位名称：</w:t>
      </w:r>
      <w:r>
        <w:rPr>
          <w:rFonts w:hint="eastAsia" w:ascii="方正仿宋_GBK" w:hAnsi="方正仿宋_GBK" w:eastAsia="方正仿宋_GBK" w:cs="方正仿宋_GBK"/>
          <w:color w:val="000000" w:themeColor="text1"/>
          <w:sz w:val="28"/>
          <w:szCs w:val="28"/>
          <w:u w:val="single"/>
          <w:lang w:val="en-US" w:eastAsia="zh-CN" w:bidi="ar-SA"/>
          <w14:textFill>
            <w14:solidFill>
              <w14:schemeClr w14:val="tx1"/>
            </w14:solidFill>
          </w14:textFill>
        </w:rPr>
        <w:t xml:space="preserve">                                 </w:t>
      </w:r>
    </w:p>
    <w:p w14:paraId="185C410B">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方正仿宋_GBK" w:hAnsi="方正仿宋_GBK" w:eastAsia="方正仿宋_GBK" w:cs="方正仿宋_GBK"/>
          <w:color w:val="000000" w:themeColor="text1"/>
          <w:sz w:val="28"/>
          <w:szCs w:val="28"/>
          <w:u w:val="single"/>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sz w:val="28"/>
          <w:szCs w:val="28"/>
          <w:lang w:bidi="ar-SA"/>
          <w14:textFill>
            <w14:solidFill>
              <w14:schemeClr w14:val="tx1"/>
            </w14:solidFill>
          </w14:textFill>
        </w:rPr>
        <w:t>注册地址：</w:t>
      </w:r>
      <w:r>
        <w:rPr>
          <w:rFonts w:hint="eastAsia" w:ascii="方正仿宋_GBK" w:hAnsi="方正仿宋_GBK" w:eastAsia="方正仿宋_GBK" w:cs="方正仿宋_GBK"/>
          <w:color w:val="000000" w:themeColor="text1"/>
          <w:sz w:val="28"/>
          <w:szCs w:val="28"/>
          <w:u w:val="single"/>
          <w:lang w:val="en-US" w:eastAsia="zh-CN" w:bidi="ar-SA"/>
          <w14:textFill>
            <w14:solidFill>
              <w14:schemeClr w14:val="tx1"/>
            </w14:solidFill>
          </w14:textFill>
        </w:rPr>
        <w:t xml:space="preserve">                                 </w:t>
      </w:r>
    </w:p>
    <w:p w14:paraId="661A2753">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方正仿宋_GBK" w:hAnsi="方正仿宋_GBK" w:eastAsia="方正仿宋_GBK" w:cs="方正仿宋_GBK"/>
          <w:color w:val="000000" w:themeColor="text1"/>
          <w:sz w:val="28"/>
          <w:szCs w:val="28"/>
          <w:lang w:val="en-US" w:bidi="ar-SA"/>
          <w14:textFill>
            <w14:solidFill>
              <w14:schemeClr w14:val="tx1"/>
            </w14:solidFill>
          </w14:textFill>
        </w:rPr>
      </w:pPr>
      <w:r>
        <w:rPr>
          <w:rFonts w:hint="eastAsia" w:ascii="方正仿宋_GBK" w:hAnsi="方正仿宋_GBK" w:eastAsia="方正仿宋_GBK" w:cs="方正仿宋_GBK"/>
          <w:color w:val="000000" w:themeColor="text1"/>
          <w:sz w:val="28"/>
          <w:szCs w:val="28"/>
          <w:lang w:bidi="ar-SA"/>
          <w14:textFill>
            <w14:solidFill>
              <w14:schemeClr w14:val="tx1"/>
            </w14:solidFill>
          </w14:textFill>
        </w:rPr>
        <w:t>成立时间：</w:t>
      </w:r>
      <w:r>
        <w:rPr>
          <w:rFonts w:hint="eastAsia" w:ascii="方正仿宋_GBK" w:hAnsi="方正仿宋_GBK" w:eastAsia="方正仿宋_GBK" w:cs="方正仿宋_GBK"/>
          <w:color w:val="000000" w:themeColor="text1"/>
          <w:sz w:val="28"/>
          <w:szCs w:val="28"/>
          <w:u w:val="single"/>
          <w:lang w:val="en-US" w:eastAsia="zh-CN" w:bidi="ar-SA"/>
          <w14:textFill>
            <w14:solidFill>
              <w14:schemeClr w14:val="tx1"/>
            </w14:solidFill>
          </w14:textFill>
        </w:rPr>
        <w:t xml:space="preserve">                                 </w:t>
      </w:r>
    </w:p>
    <w:p w14:paraId="0E42B801">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方正仿宋_GBK" w:hAnsi="方正仿宋_GBK" w:eastAsia="方正仿宋_GBK" w:cs="方正仿宋_GBK"/>
          <w:color w:val="000000" w:themeColor="text1"/>
          <w:sz w:val="28"/>
          <w:szCs w:val="28"/>
          <w:u w:val="single"/>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sz w:val="28"/>
          <w:szCs w:val="28"/>
          <w:lang w:val="en-US" w:eastAsia="zh-CN" w:bidi="ar-SA"/>
          <w14:textFill>
            <w14:solidFill>
              <w14:schemeClr w14:val="tx1"/>
            </w14:solidFill>
          </w14:textFill>
        </w:rPr>
        <w:t>姓名</w:t>
      </w:r>
      <w:r>
        <w:rPr>
          <w:rFonts w:hint="eastAsia" w:ascii="方正仿宋_GBK" w:hAnsi="方正仿宋_GBK" w:eastAsia="方正仿宋_GBK" w:cs="方正仿宋_GBK"/>
          <w:color w:val="000000" w:themeColor="text1"/>
          <w:sz w:val="28"/>
          <w:szCs w:val="28"/>
          <w:lang w:bidi="ar-SA"/>
          <w14:textFill>
            <w14:solidFill>
              <w14:schemeClr w14:val="tx1"/>
            </w14:solidFill>
          </w14:textFill>
        </w:rPr>
        <w:t>：</w:t>
      </w:r>
      <w:r>
        <w:rPr>
          <w:rFonts w:hint="eastAsia" w:ascii="方正仿宋_GBK" w:hAnsi="方正仿宋_GBK" w:eastAsia="方正仿宋_GBK" w:cs="方正仿宋_GBK"/>
          <w:color w:val="000000" w:themeColor="text1"/>
          <w:sz w:val="28"/>
          <w:szCs w:val="28"/>
          <w:u w:val="single"/>
          <w:lang w:val="en-US" w:eastAsia="zh-CN" w:bidi="ar-SA"/>
          <w14:textFill>
            <w14:solidFill>
              <w14:schemeClr w14:val="tx1"/>
            </w14:solidFill>
          </w14:textFill>
        </w:rPr>
        <w:t xml:space="preserve">             </w:t>
      </w:r>
      <w:r>
        <w:rPr>
          <w:rFonts w:hint="eastAsia" w:ascii="方正仿宋_GBK" w:hAnsi="方正仿宋_GBK" w:eastAsia="方正仿宋_GBK" w:cs="方正仿宋_GBK"/>
          <w:color w:val="000000" w:themeColor="text1"/>
          <w:sz w:val="28"/>
          <w:szCs w:val="28"/>
          <w:u w:val="none"/>
          <w:lang w:val="en-US" w:eastAsia="zh-CN" w:bidi="ar-SA"/>
          <w14:textFill>
            <w14:solidFill>
              <w14:schemeClr w14:val="tx1"/>
            </w14:solidFill>
          </w14:textFill>
        </w:rPr>
        <w:t xml:space="preserve">      性别：</w:t>
      </w:r>
      <w:r>
        <w:rPr>
          <w:rFonts w:hint="eastAsia" w:ascii="方正仿宋_GBK" w:hAnsi="方正仿宋_GBK" w:eastAsia="方正仿宋_GBK" w:cs="方正仿宋_GBK"/>
          <w:color w:val="000000" w:themeColor="text1"/>
          <w:sz w:val="28"/>
          <w:szCs w:val="28"/>
          <w:u w:val="single"/>
          <w:lang w:val="en-US" w:eastAsia="zh-CN" w:bidi="ar-SA"/>
          <w14:textFill>
            <w14:solidFill>
              <w14:schemeClr w14:val="tx1"/>
            </w14:solidFill>
          </w14:textFill>
        </w:rPr>
        <w:t xml:space="preserve">    </w:t>
      </w:r>
    </w:p>
    <w:p w14:paraId="050F0D58">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方正仿宋_GBK" w:hAnsi="方正仿宋_GBK" w:eastAsia="方正仿宋_GBK" w:cs="方正仿宋_GBK"/>
          <w:color w:val="000000" w:themeColor="text1"/>
          <w:sz w:val="28"/>
          <w:szCs w:val="28"/>
          <w:lang w:bidi="ar-SA"/>
          <w14:textFill>
            <w14:solidFill>
              <w14:schemeClr w14:val="tx1"/>
            </w14:solidFill>
          </w14:textFill>
        </w:rPr>
      </w:pPr>
      <w:r>
        <w:rPr>
          <w:rFonts w:hint="eastAsia" w:ascii="方正仿宋_GBK" w:hAnsi="方正仿宋_GBK" w:eastAsia="方正仿宋_GBK" w:cs="方正仿宋_GBK"/>
          <w:color w:val="000000" w:themeColor="text1"/>
          <w:sz w:val="28"/>
          <w:szCs w:val="28"/>
          <w:u w:val="none"/>
          <w:lang w:val="en-US" w:eastAsia="zh-CN" w:bidi="ar-SA"/>
          <w14:textFill>
            <w14:solidFill>
              <w14:schemeClr w14:val="tx1"/>
            </w14:solidFill>
          </w14:textFill>
        </w:rPr>
        <w:t>身份证号码：</w:t>
      </w:r>
      <w:r>
        <w:rPr>
          <w:rFonts w:hint="eastAsia" w:ascii="方正仿宋_GBK" w:hAnsi="方正仿宋_GBK" w:eastAsia="方正仿宋_GBK" w:cs="方正仿宋_GBK"/>
          <w:color w:val="000000" w:themeColor="text1"/>
          <w:sz w:val="28"/>
          <w:szCs w:val="28"/>
          <w:u w:val="single"/>
          <w:lang w:val="en-US" w:eastAsia="zh-CN" w:bidi="ar-SA"/>
          <w14:textFill>
            <w14:solidFill>
              <w14:schemeClr w14:val="tx1"/>
            </w14:solidFill>
          </w14:textFill>
        </w:rPr>
        <w:t xml:space="preserve">                              </w:t>
      </w:r>
      <w:r>
        <w:rPr>
          <w:rFonts w:hint="eastAsia" w:ascii="方正仿宋_GBK" w:hAnsi="方正仿宋_GBK" w:eastAsia="方正仿宋_GBK" w:cs="方正仿宋_GBK"/>
          <w:color w:val="000000" w:themeColor="text1"/>
          <w:sz w:val="28"/>
          <w:szCs w:val="28"/>
          <w:u w:val="single"/>
          <w:lang w:bidi="ar-SA"/>
          <w14:textFill>
            <w14:solidFill>
              <w14:schemeClr w14:val="tx1"/>
            </w14:solidFill>
          </w14:textFill>
        </w:rPr>
        <w:t xml:space="preserve"> </w:t>
      </w:r>
    </w:p>
    <w:p w14:paraId="1B9FF5F7">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方正仿宋_GBK" w:hAnsi="方正仿宋_GBK" w:eastAsia="方正仿宋_GBK" w:cs="方正仿宋_GBK"/>
          <w:color w:val="000000" w:themeColor="text1"/>
          <w:sz w:val="28"/>
          <w:szCs w:val="28"/>
          <w:u w:val="single"/>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sz w:val="28"/>
          <w:szCs w:val="28"/>
          <w:lang w:bidi="ar-SA"/>
          <w14:textFill>
            <w14:solidFill>
              <w14:schemeClr w14:val="tx1"/>
            </w14:solidFill>
          </w14:textFill>
        </w:rPr>
        <w:t>职务：</w:t>
      </w:r>
      <w:r>
        <w:rPr>
          <w:rFonts w:hint="eastAsia" w:ascii="方正仿宋_GBK" w:hAnsi="方正仿宋_GBK" w:eastAsia="方正仿宋_GBK" w:cs="方正仿宋_GBK"/>
          <w:color w:val="000000" w:themeColor="text1"/>
          <w:sz w:val="28"/>
          <w:szCs w:val="28"/>
          <w:u w:val="single"/>
          <w:lang w:val="en-US" w:eastAsia="zh-CN" w:bidi="ar-SA"/>
          <w14:textFill>
            <w14:solidFill>
              <w14:schemeClr w14:val="tx1"/>
            </w14:solidFill>
          </w14:textFill>
        </w:rPr>
        <w:t xml:space="preserve">                                     </w:t>
      </w:r>
    </w:p>
    <w:p w14:paraId="57B70155">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方正仿宋_GBK" w:hAnsi="方正仿宋_GBK" w:eastAsia="方正仿宋_GBK" w:cs="方正仿宋_GBK"/>
          <w:color w:val="000000" w:themeColor="text1"/>
          <w:sz w:val="28"/>
          <w:szCs w:val="28"/>
          <w:lang w:bidi="ar-SA"/>
          <w14:textFill>
            <w14:solidFill>
              <w14:schemeClr w14:val="tx1"/>
            </w14:solidFill>
          </w14:textFill>
        </w:rPr>
      </w:pPr>
      <w:r>
        <w:rPr>
          <w:rFonts w:hint="eastAsia" w:ascii="方正仿宋_GBK" w:hAnsi="方正仿宋_GBK" w:eastAsia="方正仿宋_GBK" w:cs="方正仿宋_GBK"/>
          <w:color w:val="000000" w:themeColor="text1"/>
          <w:sz w:val="28"/>
          <w:szCs w:val="28"/>
          <w:lang w:bidi="ar-SA"/>
          <w14:textFill>
            <w14:solidFill>
              <w14:schemeClr w14:val="tx1"/>
            </w14:solidFill>
          </w14:textFill>
        </w:rPr>
        <w:t>特此证明。</w:t>
      </w:r>
    </w:p>
    <w:p w14:paraId="558C858B">
      <w:pPr>
        <w:rPr>
          <w:rFonts w:hint="eastAsia" w:ascii="方正仿宋_GBK" w:hAnsi="方正仿宋_GBK" w:eastAsia="方正仿宋_GBK" w:cs="方正仿宋_GBK"/>
          <w:color w:val="000000" w:themeColor="text1"/>
          <w14:textFill>
            <w14:solidFill>
              <w14:schemeClr w14:val="tx1"/>
            </w14:solidFill>
          </w14:textFill>
        </w:rPr>
      </w:pPr>
    </w:p>
    <w:p w14:paraId="4FB964BC">
      <w:pPr>
        <w:topLinePunct/>
        <w:spacing w:line="440" w:lineRule="exact"/>
        <w:contextualSpacing/>
        <w:rPr>
          <w:rFonts w:hint="eastAsia" w:ascii="方正仿宋_GBK" w:hAnsi="方正仿宋_GBK" w:eastAsia="方正仿宋_GBK" w:cs="方正仿宋_GBK"/>
          <w:color w:val="000000" w:themeColor="text1"/>
          <w:kern w:val="0"/>
          <w:szCs w:val="36"/>
          <w:lang w:bidi="ar-SA"/>
          <w14:textFill>
            <w14:solidFill>
              <w14:schemeClr w14:val="tx1"/>
            </w14:solidFill>
          </w14:textFill>
        </w:rPr>
      </w:pPr>
      <w:r>
        <w:rPr>
          <w:rFonts w:hint="eastAsia" w:ascii="方正仿宋_GBK" w:hAnsi="方正仿宋_GBK" w:eastAsia="方正仿宋_GBK" w:cs="方正仿宋_GBK"/>
          <w:color w:val="000000" w:themeColor="text1"/>
          <w:kern w:val="0"/>
          <w:szCs w:val="36"/>
          <w:lang w:bidi="ar-SA"/>
          <w14:textFill>
            <w14:solidFill>
              <w14:schemeClr w14:val="tx1"/>
            </w14:solidFill>
          </w14:textFill>
        </w:rPr>
        <w:t>法定代表人身份证明：</w:t>
      </w:r>
    </w:p>
    <w:tbl>
      <w:tblPr>
        <w:tblStyle w:val="10"/>
        <w:tblW w:w="95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59"/>
        <w:gridCol w:w="4720"/>
      </w:tblGrid>
      <w:tr w14:paraId="7DEFA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8" w:hRule="atLeast"/>
          <w:jc w:val="center"/>
        </w:trPr>
        <w:tc>
          <w:tcPr>
            <w:tcW w:w="4859" w:type="dxa"/>
            <w:vAlign w:val="center"/>
          </w:tcPr>
          <w:p w14:paraId="04CA7274">
            <w:pPr>
              <w:widowControl/>
              <w:adjustRightInd w:val="0"/>
              <w:snapToGrid w:val="0"/>
              <w:spacing w:line="440" w:lineRule="exact"/>
              <w:ind w:firstLine="0"/>
              <w:jc w:val="center"/>
              <w:rPr>
                <w:rFonts w:hint="eastAsia" w:ascii="方正仿宋_GBK" w:hAnsi="方正仿宋_GBK" w:eastAsia="方正仿宋_GBK" w:cs="方正仿宋_GBK"/>
                <w:color w:val="000000" w:themeColor="text1"/>
                <w:lang w:bidi="ar-SA"/>
                <w14:textFill>
                  <w14:solidFill>
                    <w14:schemeClr w14:val="tx1"/>
                  </w14:solidFill>
                </w14:textFill>
              </w:rPr>
            </w:pPr>
            <w:r>
              <w:rPr>
                <w:rFonts w:hint="eastAsia" w:ascii="方正仿宋_GBK" w:hAnsi="方正仿宋_GBK" w:eastAsia="方正仿宋_GBK" w:cs="方正仿宋_GBK"/>
                <w:color w:val="000000" w:themeColor="text1"/>
                <w:lang w:bidi="ar-SA"/>
                <w14:textFill>
                  <w14:solidFill>
                    <w14:schemeClr w14:val="tx1"/>
                  </w14:solidFill>
                </w14:textFill>
              </w:rPr>
              <w:t>身份证复印件（正面）</w:t>
            </w:r>
          </w:p>
        </w:tc>
        <w:tc>
          <w:tcPr>
            <w:tcW w:w="4720" w:type="dxa"/>
            <w:vAlign w:val="center"/>
          </w:tcPr>
          <w:p w14:paraId="1DB345FD">
            <w:pPr>
              <w:widowControl/>
              <w:adjustRightInd w:val="0"/>
              <w:snapToGrid w:val="0"/>
              <w:spacing w:line="440" w:lineRule="exact"/>
              <w:ind w:firstLine="0"/>
              <w:jc w:val="center"/>
              <w:rPr>
                <w:rFonts w:hint="eastAsia" w:ascii="方正仿宋_GBK" w:hAnsi="方正仿宋_GBK" w:eastAsia="方正仿宋_GBK" w:cs="方正仿宋_GBK"/>
                <w:color w:val="000000" w:themeColor="text1"/>
                <w:lang w:bidi="ar-SA"/>
                <w14:textFill>
                  <w14:solidFill>
                    <w14:schemeClr w14:val="tx1"/>
                  </w14:solidFill>
                </w14:textFill>
              </w:rPr>
            </w:pPr>
            <w:r>
              <w:rPr>
                <w:rFonts w:hint="eastAsia" w:ascii="方正仿宋_GBK" w:hAnsi="方正仿宋_GBK" w:eastAsia="方正仿宋_GBK" w:cs="方正仿宋_GBK"/>
                <w:color w:val="000000" w:themeColor="text1"/>
                <w:lang w:bidi="ar-SA"/>
                <w14:textFill>
                  <w14:solidFill>
                    <w14:schemeClr w14:val="tx1"/>
                  </w14:solidFill>
                </w14:textFill>
              </w:rPr>
              <w:t>身份证复印件（背面）</w:t>
            </w:r>
          </w:p>
        </w:tc>
      </w:tr>
    </w:tbl>
    <w:p w14:paraId="39951EB7">
      <w:pPr>
        <w:spacing w:line="520" w:lineRule="exact"/>
        <w:ind w:right="560" w:firstLine="4480" w:firstLineChars="1600"/>
        <w:rPr>
          <w:rFonts w:hint="eastAsia" w:ascii="方正仿宋_GBK" w:hAnsi="方正仿宋_GBK" w:eastAsia="方正仿宋_GBK" w:cs="方正仿宋_GBK"/>
          <w:color w:val="000000" w:themeColor="text1"/>
          <w:sz w:val="28"/>
          <w:szCs w:val="28"/>
          <w:lang w:bidi="ar-SA"/>
          <w14:textFill>
            <w14:solidFill>
              <w14:schemeClr w14:val="tx1"/>
            </w14:solidFill>
          </w14:textFill>
        </w:rPr>
      </w:pPr>
    </w:p>
    <w:p w14:paraId="386CFFED">
      <w:pPr>
        <w:wordWrap w:val="0"/>
        <w:jc w:val="right"/>
        <w:rPr>
          <w:rFonts w:hint="eastAsia" w:ascii="方正仿宋_GBK" w:hAnsi="方正仿宋_GBK" w:eastAsia="方正仿宋_GBK" w:cs="方正仿宋_GBK"/>
          <w:color w:val="000000" w:themeColor="text1"/>
          <w:sz w:val="28"/>
          <w:szCs w:val="28"/>
          <w:u w:val="none"/>
          <w14:textFill>
            <w14:solidFill>
              <w14:schemeClr w14:val="tx1"/>
            </w14:solidFill>
          </w14:textFill>
        </w:rPr>
      </w:pPr>
      <w:r>
        <w:rPr>
          <w:rFonts w:hint="eastAsia" w:ascii="方正仿宋_GBK" w:hAnsi="方正仿宋_GBK" w:eastAsia="方正仿宋_GBK" w:cs="方正仿宋_GBK"/>
          <w:color w:val="000000" w:themeColor="text1"/>
          <w:kern w:val="0"/>
          <w:lang w:val="en-US" w:eastAsia="zh-CN"/>
          <w14:textFill>
            <w14:solidFill>
              <w14:schemeClr w14:val="tx1"/>
            </w14:solidFill>
          </w14:textFill>
        </w:rPr>
        <w:t>参选人</w:t>
      </w:r>
      <w:r>
        <w:rPr>
          <w:rFonts w:hint="eastAsia" w:ascii="方正仿宋_GBK" w:hAnsi="方正仿宋_GBK" w:eastAsia="方正仿宋_GBK" w:cs="方正仿宋_GBK"/>
          <w:color w:val="000000" w:themeColor="text1"/>
          <w:sz w:val="28"/>
          <w:szCs w:val="28"/>
          <w:u w:val="none"/>
          <w:lang w:bidi="ar-SA"/>
          <w14:textFill>
            <w14:solidFill>
              <w14:schemeClr w14:val="tx1"/>
            </w14:solidFill>
          </w14:textFill>
        </w:rPr>
        <w:t>（盖章）</w:t>
      </w:r>
      <w:r>
        <w:rPr>
          <w:rFonts w:hint="eastAsia" w:ascii="方正仿宋_GBK" w:hAnsi="方正仿宋_GBK" w:eastAsia="方正仿宋_GBK" w:cs="方正仿宋_GBK"/>
          <w:color w:val="000000" w:themeColor="text1"/>
          <w:sz w:val="28"/>
          <w:szCs w:val="28"/>
          <w:u w:val="none"/>
          <w14:textFill>
            <w14:solidFill>
              <w14:schemeClr w14:val="tx1"/>
            </w14:solidFill>
          </w14:textFill>
        </w:rPr>
        <w:t xml:space="preserve"> </w:t>
      </w:r>
      <w:r>
        <w:rPr>
          <w:rFonts w:hint="eastAsia" w:ascii="方正仿宋_GBK" w:hAnsi="方正仿宋_GBK" w:eastAsia="方正仿宋_GBK" w:cs="方正仿宋_GBK"/>
          <w:color w:val="000000" w:themeColor="text1"/>
          <w:sz w:val="28"/>
          <w:szCs w:val="28"/>
          <w:u w:val="none"/>
          <w:lang w:bidi="ar-SA"/>
          <w14:textFill>
            <w14:solidFill>
              <w14:schemeClr w14:val="tx1"/>
            </w14:solidFill>
          </w14:textFill>
        </w:rPr>
        <w:t>：</w:t>
      </w:r>
      <w:r>
        <w:rPr>
          <w:rFonts w:hint="eastAsia" w:ascii="方正仿宋_GBK" w:hAnsi="方正仿宋_GBK" w:eastAsia="方正仿宋_GBK" w:cs="方正仿宋_GBK"/>
          <w:color w:val="000000" w:themeColor="text1"/>
          <w:sz w:val="28"/>
          <w:szCs w:val="28"/>
          <w:u w:val="none"/>
          <w:lang w:val="en-US" w:eastAsia="zh-CN" w:bidi="ar-SA"/>
          <w14:textFill>
            <w14:solidFill>
              <w14:schemeClr w14:val="tx1"/>
            </w14:solidFill>
          </w14:textFill>
        </w:rPr>
        <w:t xml:space="preserve">                       </w:t>
      </w:r>
      <w:r>
        <w:rPr>
          <w:rFonts w:hint="eastAsia" w:ascii="方正仿宋_GBK" w:hAnsi="方正仿宋_GBK" w:eastAsia="方正仿宋_GBK" w:cs="方正仿宋_GBK"/>
          <w:color w:val="000000" w:themeColor="text1"/>
          <w:sz w:val="28"/>
          <w:szCs w:val="28"/>
          <w:u w:val="none"/>
          <w14:textFill>
            <w14:solidFill>
              <w14:schemeClr w14:val="tx1"/>
            </w14:solidFill>
          </w14:textFill>
        </w:rPr>
        <w:t xml:space="preserve">  </w:t>
      </w:r>
    </w:p>
    <w:p w14:paraId="7B29A4CA">
      <w:pPr>
        <w:spacing w:line="520" w:lineRule="exact"/>
        <w:ind w:right="900"/>
        <w:jc w:val="center"/>
        <w:rPr>
          <w:rFonts w:hint="eastAsia" w:ascii="方正仿宋_GBK" w:hAnsi="方正仿宋_GBK" w:eastAsia="方正仿宋_GBK" w:cs="方正仿宋_GBK"/>
          <w:b/>
          <w:color w:val="000000" w:themeColor="text1"/>
          <w:sz w:val="28"/>
          <w:szCs w:val="28"/>
          <w:lang w:bidi="ar-SA"/>
          <w14:textFill>
            <w14:solidFill>
              <w14:schemeClr w14:val="tx1"/>
            </w14:solidFill>
          </w14:textFill>
        </w:rPr>
      </w:pPr>
      <w:r>
        <w:rPr>
          <w:rFonts w:hint="eastAsia" w:ascii="方正仿宋_GBK" w:hAnsi="方正仿宋_GBK" w:eastAsia="方正仿宋_GBK" w:cs="方正仿宋_GBK"/>
          <w:color w:val="000000" w:themeColor="text1"/>
          <w:sz w:val="28"/>
          <w:szCs w:val="28"/>
          <w:lang w:bidi="ar-SA"/>
          <w14:textFill>
            <w14:solidFill>
              <w14:schemeClr w14:val="tx1"/>
            </w14:solidFill>
          </w14:textFill>
        </w:rPr>
        <w:t xml:space="preserve">                           </w:t>
      </w:r>
      <w:r>
        <w:rPr>
          <w:rFonts w:hint="eastAsia" w:ascii="方正仿宋_GBK" w:hAnsi="方正仿宋_GBK" w:eastAsia="方正仿宋_GBK" w:cs="方正仿宋_GBK"/>
          <w:color w:val="000000" w:themeColor="text1"/>
          <w:sz w:val="28"/>
          <w:szCs w:val="28"/>
          <w:u w:val="none"/>
          <w:lang w:bidi="ar-SA"/>
          <w14:textFill>
            <w14:solidFill>
              <w14:schemeClr w14:val="tx1"/>
            </w14:solidFill>
          </w14:textFill>
        </w:rPr>
        <w:t xml:space="preserve"> 日期：</w:t>
      </w:r>
      <w:r>
        <w:rPr>
          <w:rFonts w:hint="eastAsia" w:ascii="方正仿宋_GBK" w:hAnsi="方正仿宋_GBK" w:eastAsia="方正仿宋_GBK" w:cs="方正仿宋_GBK"/>
          <w:color w:val="000000" w:themeColor="text1"/>
          <w:sz w:val="28"/>
          <w:szCs w:val="28"/>
          <w:u w:val="none"/>
          <w:lang w:val="en-US" w:eastAsia="zh-CN" w:bidi="ar-SA"/>
          <w14:textFill>
            <w14:solidFill>
              <w14:schemeClr w14:val="tx1"/>
            </w14:solidFill>
          </w14:textFill>
        </w:rPr>
        <w:t xml:space="preserve"> </w:t>
      </w:r>
      <w:r>
        <w:rPr>
          <w:rFonts w:hint="eastAsia" w:ascii="方正仿宋_GBK" w:hAnsi="方正仿宋_GBK" w:eastAsia="方正仿宋_GBK" w:cs="方正仿宋_GBK"/>
          <w:color w:val="000000" w:themeColor="text1"/>
          <w:sz w:val="28"/>
          <w:szCs w:val="28"/>
          <w:u w:val="none"/>
          <w:lang w:bidi="ar-SA"/>
          <w14:textFill>
            <w14:solidFill>
              <w14:schemeClr w14:val="tx1"/>
            </w14:solidFill>
          </w14:textFill>
        </w:rPr>
        <w:t xml:space="preserve">  年  月  日</w:t>
      </w:r>
    </w:p>
    <w:p w14:paraId="2B2CCAE2">
      <w:pPr>
        <w:rPr>
          <w:rFonts w:hint="eastAsia" w:ascii="方正仿宋_GBK" w:hAnsi="方正仿宋_GBK" w:eastAsia="方正仿宋_GBK" w:cs="方正仿宋_GBK"/>
          <w:color w:val="000000" w:themeColor="text1"/>
          <w:lang w:bidi="ar-SA"/>
          <w14:textFill>
            <w14:solidFill>
              <w14:schemeClr w14:val="tx1"/>
            </w14:solidFill>
          </w14:textFill>
        </w:rPr>
      </w:pPr>
      <w:r>
        <w:rPr>
          <w:rFonts w:hint="eastAsia" w:ascii="方正仿宋_GBK" w:hAnsi="方正仿宋_GBK" w:eastAsia="方正仿宋_GBK" w:cs="方正仿宋_GBK"/>
          <w:color w:val="000000" w:themeColor="text1"/>
          <w:lang w:bidi="ar-SA"/>
          <w14:textFill>
            <w14:solidFill>
              <w14:schemeClr w14:val="tx1"/>
            </w14:solidFill>
          </w14:textFill>
        </w:rPr>
        <w:br w:type="page"/>
      </w:r>
    </w:p>
    <w:p w14:paraId="74B7833B">
      <w:pPr>
        <w:widowControl/>
        <w:spacing w:line="720" w:lineRule="exact"/>
        <w:ind w:firstLine="640" w:firstLineChars="200"/>
        <w:jc w:val="center"/>
        <w:rPr>
          <w:rFonts w:hint="eastAsia" w:ascii="方正仿宋_GBK" w:hAnsi="方正仿宋_GBK" w:eastAsia="方正仿宋_GBK" w:cs="方正仿宋_GBK"/>
          <w:color w:val="000000" w:themeColor="text1"/>
          <w:spacing w:val="-20"/>
          <w:sz w:val="36"/>
          <w:szCs w:val="36"/>
          <w14:textFill>
            <w14:solidFill>
              <w14:schemeClr w14:val="tx1"/>
            </w14:solidFill>
          </w14:textFill>
        </w:rPr>
      </w:pPr>
      <w:r>
        <w:rPr>
          <w:rFonts w:hint="eastAsia" w:ascii="方正仿宋_GBK" w:hAnsi="方正仿宋_GBK" w:eastAsia="方正仿宋_GBK" w:cs="方正仿宋_GBK"/>
          <w:color w:val="000000" w:themeColor="text1"/>
          <w:spacing w:val="-20"/>
          <w:sz w:val="36"/>
          <w:szCs w:val="36"/>
          <w14:textFill>
            <w14:solidFill>
              <w14:schemeClr w14:val="tx1"/>
            </w14:solidFill>
          </w14:textFill>
        </w:rPr>
        <w:t>法定代表人授权书</w:t>
      </w:r>
    </w:p>
    <w:p w14:paraId="38612DA2">
      <w:pPr>
        <w:widowControl/>
        <w:spacing w:line="594" w:lineRule="exact"/>
        <w:ind w:firstLine="560" w:firstLineChars="200"/>
        <w:rPr>
          <w:rFonts w:hint="eastAsia" w:ascii="方正仿宋_GBK" w:hAnsi="方正仿宋_GBK" w:eastAsia="方正仿宋_GBK" w:cs="方正仿宋_GBK"/>
          <w:color w:val="000000" w:themeColor="text1"/>
          <w14:textFill>
            <w14:solidFill>
              <w14:schemeClr w14:val="tx1"/>
            </w14:solidFill>
          </w14:textFill>
        </w:rPr>
      </w:pPr>
    </w:p>
    <w:p w14:paraId="5759E800">
      <w:pPr>
        <w:widowControl/>
        <w:spacing w:line="594" w:lineRule="exact"/>
        <w:rPr>
          <w:rFonts w:hint="eastAsia" w:ascii="方正仿宋_GBK" w:hAnsi="方正仿宋_GBK" w:eastAsia="方正仿宋_GBK" w:cs="方正仿宋_GBK"/>
          <w:color w:val="000000" w:themeColor="text1"/>
          <w14:textFill>
            <w14:solidFill>
              <w14:schemeClr w14:val="tx1"/>
            </w14:solidFill>
          </w14:textFill>
        </w:rPr>
      </w:pPr>
      <w:r>
        <w:rPr>
          <w:rFonts w:hint="eastAsia" w:ascii="方正仿宋_GBK" w:hAnsi="方正仿宋_GBK" w:eastAsia="方正仿宋_GBK" w:cs="方正仿宋_GBK"/>
          <w:color w:val="000000" w:themeColor="text1"/>
          <w:u w:val="single"/>
          <w14:textFill>
            <w14:solidFill>
              <w14:schemeClr w14:val="tx1"/>
            </w14:solidFill>
          </w14:textFill>
        </w:rPr>
        <w:t>重庆市轨道交通设计研究院有限责任公司</w:t>
      </w:r>
      <w:r>
        <w:rPr>
          <w:rFonts w:hint="eastAsia" w:ascii="方正仿宋_GBK" w:hAnsi="方正仿宋_GBK" w:eastAsia="方正仿宋_GBK" w:cs="方正仿宋_GBK"/>
          <w:color w:val="000000" w:themeColor="text1"/>
          <w14:textFill>
            <w14:solidFill>
              <w14:schemeClr w14:val="tx1"/>
            </w14:solidFill>
          </w14:textFill>
        </w:rPr>
        <w:t>：</w:t>
      </w:r>
    </w:p>
    <w:p w14:paraId="2E2A06E5">
      <w:pPr>
        <w:widowControl/>
        <w:spacing w:line="594" w:lineRule="exact"/>
        <w:ind w:firstLine="420" w:firstLineChars="150"/>
        <w:rPr>
          <w:rFonts w:hint="eastAsia" w:ascii="方正仿宋_GBK" w:hAnsi="方正仿宋_GBK" w:eastAsia="方正仿宋_GBK" w:cs="方正仿宋_GBK"/>
          <w:color w:val="000000" w:themeColor="text1"/>
          <w14:textFill>
            <w14:solidFill>
              <w14:schemeClr w14:val="tx1"/>
            </w14:solidFill>
          </w14:textFill>
        </w:rPr>
      </w:pPr>
      <w:r>
        <w:rPr>
          <w:rFonts w:hint="eastAsia" w:ascii="方正仿宋_GBK" w:hAnsi="方正仿宋_GBK" w:eastAsia="方正仿宋_GBK" w:cs="方正仿宋_GBK"/>
          <w:color w:val="000000" w:themeColor="text1"/>
          <w:u w:val="single"/>
          <w14:textFill>
            <w14:solidFill>
              <w14:schemeClr w14:val="tx1"/>
            </w14:solidFill>
          </w14:textFill>
        </w:rPr>
        <w:t>（参选单位名称）</w:t>
      </w:r>
      <w:r>
        <w:rPr>
          <w:rFonts w:hint="eastAsia" w:ascii="方正仿宋_GBK" w:hAnsi="方正仿宋_GBK" w:eastAsia="方正仿宋_GBK" w:cs="方正仿宋_GBK"/>
          <w:color w:val="000000" w:themeColor="text1"/>
          <w14:textFill>
            <w14:solidFill>
              <w14:schemeClr w14:val="tx1"/>
            </w14:solidFill>
          </w14:textFill>
        </w:rPr>
        <w:t>的法定代表人授权</w:t>
      </w:r>
      <w:r>
        <w:rPr>
          <w:rFonts w:hint="eastAsia" w:ascii="方正仿宋_GBK" w:hAnsi="方正仿宋_GBK" w:eastAsia="方正仿宋_GBK" w:cs="方正仿宋_GBK"/>
          <w:color w:val="000000" w:themeColor="text1"/>
          <w:u w:val="single"/>
          <w14:textFill>
            <w14:solidFill>
              <w14:schemeClr w14:val="tx1"/>
            </w14:solidFill>
          </w14:textFill>
        </w:rPr>
        <w:t>（授权代表姓名）</w:t>
      </w:r>
      <w:r>
        <w:rPr>
          <w:rFonts w:hint="eastAsia" w:ascii="方正仿宋_GBK" w:hAnsi="方正仿宋_GBK" w:eastAsia="方正仿宋_GBK" w:cs="方正仿宋_GBK"/>
          <w:color w:val="000000" w:themeColor="text1"/>
          <w14:textFill>
            <w14:solidFill>
              <w14:schemeClr w14:val="tx1"/>
            </w14:solidFill>
          </w14:textFill>
        </w:rPr>
        <w:t>职务：</w:t>
      </w:r>
      <w:r>
        <w:rPr>
          <w:rFonts w:hint="eastAsia" w:ascii="方正仿宋_GBK" w:hAnsi="方正仿宋_GBK" w:eastAsia="方正仿宋_GBK" w:cs="方正仿宋_GBK"/>
          <w:color w:val="000000" w:themeColor="text1"/>
          <w:sz w:val="28"/>
          <w:szCs w:val="28"/>
          <w:u w:val="single"/>
          <w:lang w:val="en-US" w:eastAsia="zh-CN" w:bidi="ar-SA"/>
          <w14:textFill>
            <w14:solidFill>
              <w14:schemeClr w14:val="tx1"/>
            </w14:solidFill>
          </w14:textFill>
        </w:rPr>
        <w:t xml:space="preserve">         </w:t>
      </w:r>
      <w:r>
        <w:rPr>
          <w:rFonts w:hint="eastAsia" w:ascii="方正仿宋_GBK" w:hAnsi="方正仿宋_GBK" w:eastAsia="方正仿宋_GBK" w:cs="方正仿宋_GBK"/>
          <w:color w:val="000000" w:themeColor="text1"/>
          <w14:textFill>
            <w14:solidFill>
              <w14:schemeClr w14:val="tx1"/>
            </w14:solidFill>
          </w14:textFill>
        </w:rPr>
        <w:t>为授权代表，身份证号为：</w:t>
      </w:r>
      <w:r>
        <w:rPr>
          <w:rFonts w:hint="eastAsia" w:ascii="方正仿宋_GBK" w:hAnsi="方正仿宋_GBK" w:eastAsia="方正仿宋_GBK" w:cs="方正仿宋_GBK"/>
          <w:color w:val="000000" w:themeColor="text1"/>
          <w:sz w:val="28"/>
          <w:szCs w:val="28"/>
          <w:u w:val="single"/>
          <w:lang w:val="en-US" w:eastAsia="zh-CN" w:bidi="ar-SA"/>
          <w14:textFill>
            <w14:solidFill>
              <w14:schemeClr w14:val="tx1"/>
            </w14:solidFill>
          </w14:textFill>
        </w:rPr>
        <w:t xml:space="preserve">             </w:t>
      </w:r>
      <w:r>
        <w:rPr>
          <w:rFonts w:hint="eastAsia" w:ascii="方正仿宋_GBK" w:hAnsi="方正仿宋_GBK" w:eastAsia="方正仿宋_GBK" w:cs="方正仿宋_GBK"/>
          <w:color w:val="000000" w:themeColor="text1"/>
          <w14:textFill>
            <w14:solidFill>
              <w14:schemeClr w14:val="tx1"/>
            </w14:solidFill>
          </w14:textFill>
        </w:rPr>
        <w:t>参加贵单位组织的“</w:t>
      </w:r>
      <w:r>
        <w:rPr>
          <w:rFonts w:hint="eastAsia" w:ascii="方正仿宋_GBK" w:hAnsi="方正仿宋_GBK" w:eastAsia="方正仿宋_GBK" w:cs="方正仿宋_GBK"/>
          <w:color w:val="000000" w:themeColor="text1"/>
          <w:sz w:val="28"/>
          <w:szCs w:val="28"/>
          <w:u w:val="single"/>
          <w:lang w:val="en-US" w:eastAsia="zh-CN" w:bidi="ar-SA"/>
          <w14:textFill>
            <w14:solidFill>
              <w14:schemeClr w14:val="tx1"/>
            </w14:solidFill>
          </w14:textFill>
        </w:rPr>
        <w:t xml:space="preserve">         </w:t>
      </w:r>
      <w:r>
        <w:rPr>
          <w:rFonts w:hint="eastAsia" w:ascii="方正仿宋_GBK" w:hAnsi="方正仿宋_GBK" w:eastAsia="方正仿宋_GBK" w:cs="方正仿宋_GBK"/>
          <w:color w:val="000000" w:themeColor="text1"/>
          <w14:textFill>
            <w14:solidFill>
              <w14:schemeClr w14:val="tx1"/>
            </w14:solidFill>
          </w14:textFill>
        </w:rPr>
        <w:t>项目”比选活动，全权处理比选活动中的一切事宜。</w:t>
      </w:r>
    </w:p>
    <w:p w14:paraId="4EE0B03D">
      <w:pPr>
        <w:widowControl/>
        <w:spacing w:line="594" w:lineRule="exact"/>
        <w:ind w:firstLine="560" w:firstLineChars="200"/>
        <w:rPr>
          <w:rFonts w:hint="eastAsia" w:ascii="方正仿宋_GBK" w:hAnsi="方正仿宋_GBK" w:eastAsia="方正仿宋_GBK" w:cs="方正仿宋_GBK"/>
          <w:color w:val="000000" w:themeColor="text1"/>
          <w14:textFill>
            <w14:solidFill>
              <w14:schemeClr w14:val="tx1"/>
            </w14:solidFill>
          </w14:textFill>
        </w:rPr>
      </w:pPr>
      <w:r>
        <w:rPr>
          <w:rFonts w:hint="eastAsia" w:ascii="方正仿宋_GBK" w:hAnsi="方正仿宋_GBK" w:eastAsia="方正仿宋_GBK" w:cs="方正仿宋_GBK"/>
          <w:color w:val="000000" w:themeColor="text1"/>
          <w14:textFill>
            <w14:solidFill>
              <w14:schemeClr w14:val="tx1"/>
            </w14:solidFill>
          </w14:textFill>
        </w:rPr>
        <w:t>法定代表人签字或盖章：</w:t>
      </w:r>
    </w:p>
    <w:p w14:paraId="59C92128">
      <w:pPr>
        <w:widowControl/>
        <w:spacing w:line="594" w:lineRule="exact"/>
        <w:ind w:firstLine="560" w:firstLineChars="200"/>
        <w:rPr>
          <w:rFonts w:hint="eastAsia" w:ascii="方正仿宋_GBK" w:hAnsi="方正仿宋_GBK" w:eastAsia="方正仿宋_GBK" w:cs="方正仿宋_GBK"/>
          <w:color w:val="000000" w:themeColor="text1"/>
          <w14:textFill>
            <w14:solidFill>
              <w14:schemeClr w14:val="tx1"/>
            </w14:solidFill>
          </w14:textFill>
        </w:rPr>
      </w:pPr>
      <w:r>
        <w:rPr>
          <w:rFonts w:hint="eastAsia" w:ascii="方正仿宋_GBK" w:hAnsi="方正仿宋_GBK" w:eastAsia="方正仿宋_GBK" w:cs="方正仿宋_GBK"/>
          <w:color w:val="000000" w:themeColor="text1"/>
          <w14:textFill>
            <w14:solidFill>
              <w14:schemeClr w14:val="tx1"/>
            </w14:solidFill>
          </w14:textFill>
        </w:rPr>
        <w:t>授权代表签字：</w:t>
      </w:r>
    </w:p>
    <w:p w14:paraId="0CA73F66">
      <w:pPr>
        <w:widowControl/>
        <w:spacing w:line="594" w:lineRule="exact"/>
        <w:ind w:firstLine="560" w:firstLineChars="200"/>
        <w:rPr>
          <w:rFonts w:hint="eastAsia" w:ascii="方正仿宋_GBK" w:hAnsi="方正仿宋_GBK" w:eastAsia="方正仿宋_GBK" w:cs="方正仿宋_GBK"/>
          <w:color w:val="000000" w:themeColor="text1"/>
          <w14:textFill>
            <w14:solidFill>
              <w14:schemeClr w14:val="tx1"/>
            </w14:solidFill>
          </w14:textFill>
        </w:rPr>
      </w:pPr>
    </w:p>
    <w:p w14:paraId="65156A33">
      <w:pPr>
        <w:widowControl/>
        <w:spacing w:line="594" w:lineRule="exact"/>
        <w:ind w:firstLine="560" w:firstLineChars="200"/>
        <w:rPr>
          <w:rFonts w:hint="eastAsia" w:ascii="方正仿宋_GBK" w:hAnsi="方正仿宋_GBK" w:eastAsia="方正仿宋_GBK" w:cs="方正仿宋_GBK"/>
          <w:color w:val="000000" w:themeColor="text1"/>
          <w14:textFill>
            <w14:solidFill>
              <w14:schemeClr w14:val="tx1"/>
            </w14:solidFill>
          </w14:textFill>
        </w:rPr>
      </w:pPr>
    </w:p>
    <w:p w14:paraId="527A51AD">
      <w:pPr>
        <w:widowControl/>
        <w:spacing w:line="594" w:lineRule="exact"/>
        <w:ind w:firstLine="560" w:firstLineChars="200"/>
        <w:rPr>
          <w:rFonts w:hint="eastAsia" w:ascii="方正仿宋_GBK" w:hAnsi="方正仿宋_GBK" w:eastAsia="方正仿宋_GBK" w:cs="方正仿宋_GBK"/>
          <w:color w:val="000000" w:themeColor="text1"/>
          <w14:textFill>
            <w14:solidFill>
              <w14:schemeClr w14:val="tx1"/>
            </w14:solidFill>
          </w14:textFill>
        </w:rPr>
      </w:pPr>
    </w:p>
    <w:p w14:paraId="2904402D">
      <w:pPr>
        <w:wordWrap w:val="0"/>
        <w:jc w:val="right"/>
        <w:rPr>
          <w:rFonts w:hint="eastAsia" w:ascii="方正仿宋_GBK" w:hAnsi="方正仿宋_GBK" w:eastAsia="方正仿宋_GBK" w:cs="方正仿宋_GBK"/>
          <w:color w:val="000000" w:themeColor="text1"/>
          <w:sz w:val="28"/>
          <w:szCs w:val="28"/>
          <w:u w:val="none"/>
          <w14:textFill>
            <w14:solidFill>
              <w14:schemeClr w14:val="tx1"/>
            </w14:solidFill>
          </w14:textFill>
        </w:rPr>
      </w:pPr>
      <w:r>
        <w:rPr>
          <w:rFonts w:hint="eastAsia" w:ascii="方正仿宋_GBK" w:hAnsi="方正仿宋_GBK" w:eastAsia="方正仿宋_GBK" w:cs="方正仿宋_GBK"/>
          <w:color w:val="000000" w:themeColor="text1"/>
          <w:kern w:val="0"/>
          <w:lang w:val="en-US" w:eastAsia="zh-CN"/>
          <w14:textFill>
            <w14:solidFill>
              <w14:schemeClr w14:val="tx1"/>
            </w14:solidFill>
          </w14:textFill>
        </w:rPr>
        <w:t>参选人</w:t>
      </w:r>
      <w:r>
        <w:rPr>
          <w:rFonts w:hint="eastAsia" w:ascii="方正仿宋_GBK" w:hAnsi="方正仿宋_GBK" w:eastAsia="方正仿宋_GBK" w:cs="方正仿宋_GBK"/>
          <w:color w:val="000000" w:themeColor="text1"/>
          <w:sz w:val="28"/>
          <w:szCs w:val="28"/>
          <w:u w:val="none"/>
          <w:lang w:bidi="ar-SA"/>
          <w14:textFill>
            <w14:solidFill>
              <w14:schemeClr w14:val="tx1"/>
            </w14:solidFill>
          </w14:textFill>
        </w:rPr>
        <w:t>（盖章）</w:t>
      </w:r>
      <w:r>
        <w:rPr>
          <w:rFonts w:hint="eastAsia" w:ascii="方正仿宋_GBK" w:hAnsi="方正仿宋_GBK" w:eastAsia="方正仿宋_GBK" w:cs="方正仿宋_GBK"/>
          <w:color w:val="000000" w:themeColor="text1"/>
          <w:sz w:val="28"/>
          <w:szCs w:val="28"/>
          <w:u w:val="none"/>
          <w14:textFill>
            <w14:solidFill>
              <w14:schemeClr w14:val="tx1"/>
            </w14:solidFill>
          </w14:textFill>
        </w:rPr>
        <w:t xml:space="preserve"> </w:t>
      </w:r>
      <w:r>
        <w:rPr>
          <w:rFonts w:hint="eastAsia" w:ascii="方正仿宋_GBK" w:hAnsi="方正仿宋_GBK" w:eastAsia="方正仿宋_GBK" w:cs="方正仿宋_GBK"/>
          <w:color w:val="000000" w:themeColor="text1"/>
          <w:sz w:val="28"/>
          <w:szCs w:val="28"/>
          <w:u w:val="none"/>
          <w:lang w:bidi="ar-SA"/>
          <w14:textFill>
            <w14:solidFill>
              <w14:schemeClr w14:val="tx1"/>
            </w14:solidFill>
          </w14:textFill>
        </w:rPr>
        <w:t>：</w:t>
      </w:r>
      <w:r>
        <w:rPr>
          <w:rFonts w:hint="eastAsia" w:ascii="方正仿宋_GBK" w:hAnsi="方正仿宋_GBK" w:eastAsia="方正仿宋_GBK" w:cs="方正仿宋_GBK"/>
          <w:color w:val="000000" w:themeColor="text1"/>
          <w:sz w:val="28"/>
          <w:szCs w:val="28"/>
          <w:u w:val="none"/>
          <w:lang w:val="en-US" w:eastAsia="zh-CN" w:bidi="ar-SA"/>
          <w14:textFill>
            <w14:solidFill>
              <w14:schemeClr w14:val="tx1"/>
            </w14:solidFill>
          </w14:textFill>
        </w:rPr>
        <w:t xml:space="preserve">                       </w:t>
      </w:r>
      <w:r>
        <w:rPr>
          <w:rFonts w:hint="eastAsia" w:ascii="方正仿宋_GBK" w:hAnsi="方正仿宋_GBK" w:eastAsia="方正仿宋_GBK" w:cs="方正仿宋_GBK"/>
          <w:color w:val="000000" w:themeColor="text1"/>
          <w:sz w:val="28"/>
          <w:szCs w:val="28"/>
          <w:u w:val="none"/>
          <w14:textFill>
            <w14:solidFill>
              <w14:schemeClr w14:val="tx1"/>
            </w14:solidFill>
          </w14:textFill>
        </w:rPr>
        <w:t xml:space="preserve">  </w:t>
      </w:r>
    </w:p>
    <w:p w14:paraId="1393B74F">
      <w:pPr>
        <w:widowControl/>
        <w:spacing w:line="594" w:lineRule="exact"/>
        <w:ind w:firstLine="4620" w:firstLineChars="1650"/>
        <w:rPr>
          <w:rFonts w:hint="eastAsia" w:ascii="方正仿宋_GBK" w:hAnsi="方正仿宋_GBK" w:eastAsia="方正仿宋_GBK" w:cs="方正仿宋_GBK"/>
          <w:color w:val="000000" w:themeColor="text1"/>
          <w:u w:val="none"/>
          <w14:textFill>
            <w14:solidFill>
              <w14:schemeClr w14:val="tx1"/>
            </w14:solidFill>
          </w14:textFill>
        </w:rPr>
      </w:pPr>
      <w:r>
        <w:rPr>
          <w:rFonts w:hint="eastAsia" w:ascii="方正仿宋_GBK" w:hAnsi="方正仿宋_GBK" w:eastAsia="方正仿宋_GBK" w:cs="方正仿宋_GBK"/>
          <w:color w:val="000000" w:themeColor="text1"/>
          <w:u w:val="none"/>
          <w14:textFill>
            <w14:solidFill>
              <w14:schemeClr w14:val="tx1"/>
            </w14:solidFill>
          </w14:textFill>
        </w:rPr>
        <w:t>日期：</w:t>
      </w:r>
      <w:r>
        <w:rPr>
          <w:rFonts w:hint="eastAsia" w:ascii="方正仿宋_GBK" w:hAnsi="方正仿宋_GBK" w:eastAsia="方正仿宋_GBK" w:cs="方正仿宋_GBK"/>
          <w:color w:val="000000" w:themeColor="text1"/>
          <w:u w:val="non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u w:val="none"/>
          <w14:textFill>
            <w14:solidFill>
              <w14:schemeClr w14:val="tx1"/>
            </w14:solidFill>
          </w14:textFill>
        </w:rPr>
        <w:t>年</w:t>
      </w:r>
      <w:r>
        <w:rPr>
          <w:rFonts w:hint="eastAsia" w:ascii="方正仿宋_GBK" w:hAnsi="方正仿宋_GBK" w:eastAsia="方正仿宋_GBK" w:cs="方正仿宋_GBK"/>
          <w:color w:val="000000" w:themeColor="text1"/>
          <w:u w:val="non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u w:val="none"/>
          <w14:textFill>
            <w14:solidFill>
              <w14:schemeClr w14:val="tx1"/>
            </w14:solidFill>
          </w14:textFill>
        </w:rPr>
        <w:t>月</w:t>
      </w:r>
      <w:r>
        <w:rPr>
          <w:rFonts w:hint="eastAsia" w:ascii="方正仿宋_GBK" w:hAnsi="方正仿宋_GBK" w:eastAsia="方正仿宋_GBK" w:cs="方正仿宋_GBK"/>
          <w:color w:val="000000" w:themeColor="text1"/>
          <w:u w:val="non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u w:val="none"/>
          <w14:textFill>
            <w14:solidFill>
              <w14:schemeClr w14:val="tx1"/>
            </w14:solidFill>
          </w14:textFill>
        </w:rPr>
        <w:t>日</w:t>
      </w:r>
    </w:p>
    <w:p w14:paraId="74BC8983">
      <w:pPr>
        <w:widowControl/>
        <w:spacing w:line="594" w:lineRule="exact"/>
        <w:ind w:firstLine="560" w:firstLineChars="200"/>
        <w:rPr>
          <w:rFonts w:hint="eastAsia" w:ascii="方正仿宋_GBK" w:hAnsi="方正仿宋_GBK" w:eastAsia="方正仿宋_GBK" w:cs="方正仿宋_GBK"/>
          <w:color w:val="000000" w:themeColor="text1"/>
          <w14:textFill>
            <w14:solidFill>
              <w14:schemeClr w14:val="tx1"/>
            </w14:solidFill>
          </w14:textFill>
        </w:rPr>
      </w:pPr>
    </w:p>
    <w:p w14:paraId="3680B8B6">
      <w:pPr>
        <w:pStyle w:val="19"/>
        <w:spacing w:before="0" w:beforeAutospacing="0" w:after="0" w:afterAutospacing="0" w:line="594" w:lineRule="exact"/>
        <w:ind w:firstLine="560" w:firstLineChars="200"/>
        <w:jc w:val="both"/>
        <w:textAlignment w:val="auto"/>
        <w:rPr>
          <w:rFonts w:hint="eastAsia" w:ascii="方正仿宋_GBK" w:hAnsi="方正仿宋_GBK" w:eastAsia="方正仿宋_GBK" w:cs="方正仿宋_GBK"/>
          <w:color w:val="000000" w:themeColor="text1"/>
          <w:kern w:val="2"/>
          <w:sz w:val="28"/>
          <w:szCs w:val="28"/>
          <w14:textFill>
            <w14:solidFill>
              <w14:schemeClr w14:val="tx1"/>
            </w14:solidFill>
          </w14:textFill>
        </w:rPr>
      </w:pPr>
    </w:p>
    <w:p w14:paraId="3B636605">
      <w:pPr>
        <w:pStyle w:val="19"/>
        <w:spacing w:before="0" w:beforeAutospacing="0" w:after="0" w:afterAutospacing="0" w:line="594" w:lineRule="exact"/>
        <w:ind w:firstLine="560" w:firstLineChars="200"/>
        <w:jc w:val="both"/>
        <w:textAlignment w:val="auto"/>
        <w:rPr>
          <w:rFonts w:hint="eastAsia" w:ascii="方正仿宋_GBK" w:hAnsi="方正仿宋_GBK" w:eastAsia="方正仿宋_GBK" w:cs="方正仿宋_GBK"/>
          <w:color w:val="000000" w:themeColor="text1"/>
          <w:kern w:val="2"/>
          <w:sz w:val="28"/>
          <w:szCs w:val="28"/>
          <w14:textFill>
            <w14:solidFill>
              <w14:schemeClr w14:val="tx1"/>
            </w14:solidFill>
          </w14:textFill>
        </w:rPr>
      </w:pPr>
    </w:p>
    <w:p w14:paraId="3E994BE7">
      <w:pPr>
        <w:pStyle w:val="19"/>
        <w:spacing w:before="0" w:beforeAutospacing="0" w:after="0" w:afterAutospacing="0" w:line="540" w:lineRule="exact"/>
        <w:ind w:firstLine="560" w:firstLineChars="200"/>
        <w:jc w:val="both"/>
        <w:textAlignment w:val="auto"/>
        <w:rPr>
          <w:rFonts w:hint="eastAsia" w:ascii="方正仿宋_GBK" w:hAnsi="方正仿宋_GBK" w:eastAsia="方正仿宋_GBK" w:cs="方正仿宋_GBK"/>
          <w:color w:val="000000" w:themeColor="text1"/>
          <w:kern w:val="2"/>
          <w:sz w:val="28"/>
          <w:szCs w:val="28"/>
          <w14:textFill>
            <w14:solidFill>
              <w14:schemeClr w14:val="tx1"/>
            </w14:solidFill>
          </w14:textFill>
        </w:rPr>
      </w:pPr>
    </w:p>
    <w:p w14:paraId="4F130368">
      <w:pPr>
        <w:pStyle w:val="19"/>
        <w:spacing w:before="0" w:beforeAutospacing="0" w:after="0" w:afterAutospacing="0" w:line="540" w:lineRule="exact"/>
        <w:ind w:firstLine="560" w:firstLineChars="200"/>
        <w:jc w:val="both"/>
        <w:textAlignment w:val="auto"/>
        <w:rPr>
          <w:rFonts w:hint="eastAsia" w:ascii="方正仿宋_GBK" w:hAnsi="方正仿宋_GBK" w:eastAsia="方正仿宋_GBK" w:cs="方正仿宋_GBK"/>
          <w:color w:val="000000" w:themeColor="text1"/>
          <w:kern w:val="2"/>
          <w:sz w:val="28"/>
          <w:szCs w:val="28"/>
          <w14:textFill>
            <w14:solidFill>
              <w14:schemeClr w14:val="tx1"/>
            </w14:solidFill>
          </w14:textFill>
        </w:rPr>
      </w:pPr>
    </w:p>
    <w:p w14:paraId="19DEE327">
      <w:pPr>
        <w:widowControl/>
        <w:jc w:val="left"/>
        <w:rPr>
          <w:rFonts w:hint="eastAsia" w:ascii="方正仿宋_GBK" w:hAnsi="方正仿宋_GBK" w:eastAsia="方正仿宋_GBK" w:cs="方正仿宋_GBK"/>
          <w:color w:val="000000" w:themeColor="text1"/>
          <w:kern w:val="0"/>
          <w:sz w:val="28"/>
          <w:szCs w:val="28"/>
          <w:lang w:val="en-US" w:eastAsia="zh-CN" w:bidi="ar-SA"/>
          <w14:textFill>
            <w14:solidFill>
              <w14:schemeClr w14:val="tx1"/>
            </w14:solidFill>
          </w14:textFill>
        </w:rPr>
      </w:pPr>
    </w:p>
    <w:p w14:paraId="272AFF74">
      <w:pPr>
        <w:widowControl/>
        <w:jc w:val="left"/>
        <w:rPr>
          <w:rFonts w:hint="eastAsia" w:ascii="方正仿宋_GBK" w:hAnsi="方正仿宋_GBK" w:eastAsia="方正仿宋_GBK" w:cs="方正仿宋_GBK"/>
          <w:color w:val="000000" w:themeColor="text1"/>
          <w:kern w:val="0"/>
          <w:sz w:val="28"/>
          <w:szCs w:val="28"/>
          <w:lang w:val="en-US" w:eastAsia="zh-CN" w:bidi="ar-SA"/>
          <w14:textFill>
            <w14:solidFill>
              <w14:schemeClr w14:val="tx1"/>
            </w14:solidFill>
          </w14:textFill>
        </w:rPr>
      </w:pPr>
    </w:p>
    <w:p w14:paraId="48B0B60E">
      <w:pPr>
        <w:widowControl/>
        <w:jc w:val="left"/>
        <w:rPr>
          <w:rFonts w:hint="eastAsia" w:ascii="方正仿宋_GBK" w:hAnsi="方正仿宋_GBK" w:eastAsia="方正仿宋_GBK" w:cs="方正仿宋_GBK"/>
          <w:color w:val="000000" w:themeColor="text1"/>
          <w:kern w:val="0"/>
          <w:sz w:val="28"/>
          <w:szCs w:val="28"/>
          <w:lang w:val="en-US" w:eastAsia="zh-CN" w:bidi="ar-SA"/>
          <w14:textFill>
            <w14:solidFill>
              <w14:schemeClr w14:val="tx1"/>
            </w14:solidFill>
          </w14:textFill>
        </w:rPr>
      </w:pPr>
    </w:p>
    <w:p w14:paraId="78F1732F">
      <w:pPr>
        <w:widowControl/>
        <w:jc w:val="left"/>
        <w:rPr>
          <w:rFonts w:hint="eastAsia" w:ascii="方正仿宋_GBK" w:hAnsi="方正仿宋_GBK" w:eastAsia="方正仿宋_GBK" w:cs="方正仿宋_GBK"/>
          <w:color w:val="000000" w:themeColor="text1"/>
          <w:kern w:val="0"/>
          <w:sz w:val="28"/>
          <w:szCs w:val="28"/>
          <w:lang w:val="en-US" w:eastAsia="zh-CN" w:bidi="ar-SA"/>
          <w14:textFill>
            <w14:solidFill>
              <w14:schemeClr w14:val="tx1"/>
            </w14:solidFill>
          </w14:textFill>
        </w:rPr>
      </w:pPr>
    </w:p>
    <w:p w14:paraId="4573E656">
      <w:pPr>
        <w:widowControl/>
        <w:jc w:val="left"/>
        <w:rPr>
          <w:rFonts w:hint="eastAsia" w:ascii="方正仿宋_GBK" w:hAnsi="方正仿宋_GBK" w:eastAsia="方正仿宋_GBK" w:cs="方正仿宋_GBK"/>
          <w:color w:val="000000" w:themeColor="text1"/>
          <w:kern w:val="0"/>
          <w:lang w:val="en-US" w:eastAsia="zh-CN"/>
          <w14:textFill>
            <w14:solidFill>
              <w14:schemeClr w14:val="tx1"/>
            </w14:solidFill>
          </w14:textFill>
        </w:rPr>
      </w:pPr>
      <w:r>
        <w:rPr>
          <w:rFonts w:hint="eastAsia" w:ascii="方正仿宋_GBK" w:hAnsi="方正仿宋_GBK" w:eastAsia="方正仿宋_GBK" w:cs="方正仿宋_GBK"/>
          <w:color w:val="000000" w:themeColor="text1"/>
          <w:kern w:val="0"/>
          <w:sz w:val="28"/>
          <w:szCs w:val="28"/>
          <w:lang w:val="en-US" w:eastAsia="zh-CN" w:bidi="ar-SA"/>
          <w14:textFill>
            <w14:solidFill>
              <w14:schemeClr w14:val="tx1"/>
            </w14:solidFill>
          </w14:textFill>
        </w:rPr>
        <w:t>2．</w:t>
      </w:r>
      <w:r>
        <w:rPr>
          <w:rFonts w:hint="eastAsia" w:ascii="方正仿宋_GBK" w:hAnsi="方正仿宋_GBK" w:eastAsia="方正仿宋_GBK" w:cs="方正仿宋_GBK"/>
          <w:color w:val="000000" w:themeColor="text1"/>
          <w:kern w:val="0"/>
          <w:lang w:val="en-US" w:eastAsia="zh-CN"/>
          <w14:textFill>
            <w14:solidFill>
              <w14:schemeClr w14:val="tx1"/>
            </w14:solidFill>
          </w14:textFill>
        </w:rPr>
        <w:t>有效的营业执照复印件</w:t>
      </w:r>
    </w:p>
    <w:p w14:paraId="7D4016C0">
      <w:pPr>
        <w:rPr>
          <w:rFonts w:hint="eastAsia" w:ascii="方正仿宋_GBK" w:hAnsi="方正仿宋_GBK" w:eastAsia="方正仿宋_GBK" w:cs="方正仿宋_GBK"/>
          <w:color w:val="000000" w:themeColor="text1"/>
          <w:kern w:val="0"/>
          <w:sz w:val="28"/>
          <w:szCs w:val="28"/>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0"/>
          <w:sz w:val="28"/>
          <w:szCs w:val="28"/>
          <w:lang w:val="en-US" w:eastAsia="zh-CN" w:bidi="ar-SA"/>
          <w14:textFill>
            <w14:solidFill>
              <w14:schemeClr w14:val="tx1"/>
            </w14:solidFill>
          </w14:textFill>
        </w:rPr>
        <w:br w:type="page"/>
      </w:r>
    </w:p>
    <w:p w14:paraId="5CD990A0">
      <w:pPr>
        <w:widowControl/>
        <w:numPr>
          <w:ilvl w:val="0"/>
          <w:numId w:val="0"/>
        </w:numPr>
        <w:adjustRightInd w:val="0"/>
        <w:snapToGrid w:val="0"/>
        <w:spacing w:line="560" w:lineRule="exact"/>
        <w:jc w:val="left"/>
        <w:rPr>
          <w:rFonts w:hint="eastAsia" w:ascii="方正仿宋_GBK" w:hAnsi="方正仿宋_GBK" w:eastAsia="方正仿宋_GBK" w:cs="方正仿宋_GBK"/>
          <w:color w:val="000000" w:themeColor="text1"/>
          <w:kern w:val="0"/>
          <w:lang w:val="en-US" w:eastAsia="zh-CN"/>
          <w14:textFill>
            <w14:solidFill>
              <w14:schemeClr w14:val="tx1"/>
            </w14:solidFill>
          </w14:textFill>
        </w:rPr>
      </w:pPr>
      <w:r>
        <w:rPr>
          <w:rFonts w:hint="eastAsia" w:ascii="方正仿宋_GBK" w:hAnsi="方正仿宋_GBK" w:eastAsia="方正仿宋_GBK" w:cs="方正仿宋_GBK"/>
          <w:color w:val="000000" w:themeColor="text1"/>
          <w:kern w:val="0"/>
          <w:sz w:val="28"/>
          <w:szCs w:val="28"/>
          <w:lang w:val="en-US" w:eastAsia="zh-CN" w:bidi="ar-SA"/>
          <w14:textFill>
            <w14:solidFill>
              <w14:schemeClr w14:val="tx1"/>
            </w14:solidFill>
          </w14:textFill>
        </w:rPr>
        <w:t>3．</w:t>
      </w:r>
      <w:r>
        <w:rPr>
          <w:rFonts w:hint="eastAsia" w:ascii="方正仿宋_GBK" w:hAnsi="方正仿宋_GBK" w:eastAsia="方正仿宋_GBK" w:cs="方正仿宋_GBK"/>
          <w:color w:val="000000" w:themeColor="text1"/>
          <w:kern w:val="0"/>
          <w:lang w:val="en-US" w:eastAsia="zh-CN"/>
          <w14:textFill>
            <w14:solidFill>
              <w14:schemeClr w14:val="tx1"/>
            </w14:solidFill>
          </w14:textFill>
        </w:rPr>
        <w:t>相关承诺</w:t>
      </w:r>
    </w:p>
    <w:p w14:paraId="384EE28D">
      <w:pPr>
        <w:rPr>
          <w:rFonts w:hint="eastAsia" w:ascii="方正仿宋_GBK" w:hAnsi="方正仿宋_GBK" w:eastAsia="方正仿宋_GBK" w:cs="方正仿宋_GBK"/>
          <w:color w:val="000000" w:themeColor="text1"/>
          <w:kern w:val="0"/>
          <w:sz w:val="28"/>
          <w:szCs w:val="28"/>
          <w:lang w:val="en-US" w:eastAsia="zh-CN" w:bidi="ar-SA"/>
          <w14:textFill>
            <w14:solidFill>
              <w14:schemeClr w14:val="tx1"/>
            </w14:solidFill>
          </w14:textFill>
        </w:rPr>
      </w:pPr>
    </w:p>
    <w:p w14:paraId="7C05416C">
      <w:pPr>
        <w:jc w:val="center"/>
        <w:rPr>
          <w:rFonts w:hint="eastAsia" w:ascii="方正仿宋_GBK" w:hAnsi="方正仿宋_GBK" w:eastAsia="方正仿宋_GBK" w:cs="方正仿宋_GBK"/>
          <w:color w:val="000000" w:themeColor="text1"/>
          <w:lang w:val="en-US" w:eastAsia="zh-CN"/>
          <w14:textFill>
            <w14:solidFill>
              <w14:schemeClr w14:val="tx1"/>
            </w14:solidFill>
          </w14:textFill>
        </w:rPr>
      </w:pPr>
      <w:r>
        <w:rPr>
          <w:rFonts w:hint="eastAsia" w:ascii="方正仿宋_GBK" w:hAnsi="方正仿宋_GBK" w:eastAsia="方正仿宋_GBK" w:cs="方正仿宋_GBK"/>
          <w:color w:val="000000" w:themeColor="text1"/>
          <w:lang w:val="en-US" w:eastAsia="zh-CN"/>
          <w14:textFill>
            <w14:solidFill>
              <w14:schemeClr w14:val="tx1"/>
            </w14:solidFill>
          </w14:textFill>
        </w:rPr>
        <w:t>基本资格承诺函</w:t>
      </w:r>
    </w:p>
    <w:p w14:paraId="31766ED7">
      <w:pPr>
        <w:widowControl/>
        <w:spacing w:line="594" w:lineRule="exact"/>
        <w:rPr>
          <w:rFonts w:hint="eastAsia" w:ascii="方正仿宋_GBK" w:hAnsi="方正仿宋_GBK" w:eastAsia="方正仿宋_GBK" w:cs="方正仿宋_GBK"/>
          <w:color w:val="000000" w:themeColor="text1"/>
          <w14:textFill>
            <w14:solidFill>
              <w14:schemeClr w14:val="tx1"/>
            </w14:solidFill>
          </w14:textFill>
        </w:rPr>
      </w:pPr>
      <w:r>
        <w:rPr>
          <w:rFonts w:hint="eastAsia" w:ascii="方正仿宋_GBK" w:hAnsi="方正仿宋_GBK" w:eastAsia="方正仿宋_GBK" w:cs="方正仿宋_GBK"/>
          <w:color w:val="000000" w:themeColor="text1"/>
          <w:u w:val="single"/>
          <w14:textFill>
            <w14:solidFill>
              <w14:schemeClr w14:val="tx1"/>
            </w14:solidFill>
          </w14:textFill>
        </w:rPr>
        <w:t>重庆市轨道交通设计研究院有限责任公司</w:t>
      </w:r>
      <w:r>
        <w:rPr>
          <w:rFonts w:hint="eastAsia" w:ascii="方正仿宋_GBK" w:hAnsi="方正仿宋_GBK" w:eastAsia="方正仿宋_GBK" w:cs="方正仿宋_GBK"/>
          <w:color w:val="000000" w:themeColor="text1"/>
          <w14:textFill>
            <w14:solidFill>
              <w14:schemeClr w14:val="tx1"/>
            </w14:solidFill>
          </w14:textFill>
        </w:rPr>
        <w:t>：</w:t>
      </w:r>
    </w:p>
    <w:p w14:paraId="2F9969C6">
      <w:pPr>
        <w:widowControl/>
        <w:numPr>
          <w:ilvl w:val="0"/>
          <w:numId w:val="0"/>
        </w:numPr>
        <w:adjustRightInd w:val="0"/>
        <w:snapToGrid w:val="0"/>
        <w:spacing w:line="560" w:lineRule="exact"/>
        <w:ind w:left="160" w:leftChars="0" w:firstLine="400" w:firstLineChars="0"/>
        <w:jc w:val="left"/>
        <w:rPr>
          <w:rFonts w:hint="eastAsia" w:ascii="方正仿宋_GBK" w:hAnsi="方正仿宋_GBK" w:eastAsia="方正仿宋_GBK" w:cs="方正仿宋_GBK"/>
          <w:color w:val="000000" w:themeColor="text1"/>
          <w:kern w:val="0"/>
          <w:sz w:val="28"/>
          <w:szCs w:val="28"/>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0"/>
          <w:sz w:val="28"/>
          <w:szCs w:val="28"/>
          <w:lang w:val="en-US" w:eastAsia="zh-CN" w:bidi="ar-SA"/>
          <w14:textFill>
            <w14:solidFill>
              <w14:schemeClr w14:val="tx1"/>
            </w14:solidFill>
          </w14:textFill>
        </w:rPr>
        <w:t>我司作出以下承诺：</w:t>
      </w:r>
    </w:p>
    <w:p w14:paraId="25620C60">
      <w:pPr>
        <w:widowControl/>
        <w:numPr>
          <w:ilvl w:val="0"/>
          <w:numId w:val="0"/>
        </w:numPr>
        <w:adjustRightInd w:val="0"/>
        <w:snapToGrid w:val="0"/>
        <w:spacing w:line="560" w:lineRule="exact"/>
        <w:ind w:left="160" w:leftChars="0" w:firstLine="400" w:firstLineChars="0"/>
        <w:jc w:val="left"/>
        <w:rPr>
          <w:rFonts w:hint="eastAsia" w:ascii="方正仿宋_GBK" w:hAnsi="方正仿宋_GBK" w:eastAsia="方正仿宋_GBK" w:cs="方正仿宋_GBK"/>
          <w:color w:val="000000" w:themeColor="text1"/>
          <w:kern w:val="0"/>
          <w:sz w:val="28"/>
          <w:szCs w:val="28"/>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0"/>
          <w:sz w:val="28"/>
          <w:szCs w:val="28"/>
          <w:lang w:val="en-US" w:eastAsia="zh-CN" w:bidi="ar-SA"/>
          <w14:textFill>
            <w14:solidFill>
              <w14:schemeClr w14:val="tx1"/>
            </w14:solidFill>
          </w14:textFill>
        </w:rPr>
        <w:t>1、我司严格遵守国家法律、法规，具有良好的信誉、商业道德及售后服务能力，没有发生重大经济纠纷。</w:t>
      </w:r>
    </w:p>
    <w:p w14:paraId="23538AB0">
      <w:pPr>
        <w:widowControl/>
        <w:numPr>
          <w:ilvl w:val="0"/>
          <w:numId w:val="1"/>
        </w:numPr>
        <w:adjustRightInd w:val="0"/>
        <w:snapToGrid w:val="0"/>
        <w:spacing w:line="560" w:lineRule="exact"/>
        <w:ind w:left="160" w:leftChars="0" w:firstLine="400" w:firstLineChars="0"/>
        <w:jc w:val="left"/>
        <w:rPr>
          <w:rFonts w:hint="eastAsia" w:ascii="方正仿宋_GBK" w:hAnsi="方正仿宋_GBK" w:eastAsia="方正仿宋_GBK" w:cs="方正仿宋_GBK"/>
          <w:color w:val="000000" w:themeColor="text1"/>
          <w:kern w:val="0"/>
          <w:sz w:val="28"/>
          <w:szCs w:val="28"/>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0"/>
          <w:sz w:val="28"/>
          <w:szCs w:val="28"/>
          <w:lang w:val="en-US" w:eastAsia="zh-CN" w:bidi="ar-SA"/>
          <w14:textFill>
            <w14:solidFill>
              <w14:schemeClr w14:val="tx1"/>
            </w14:solidFill>
          </w14:textFill>
        </w:rPr>
        <w:t>我方所递交的本项目参选文件及有关资料内容完整、真实和准确，若发现弄虚作假，取消中选资格，我司自愿承担因此造成的相关责任并赔偿相应损失。</w:t>
      </w:r>
    </w:p>
    <w:p w14:paraId="17CF9EFD">
      <w:pPr>
        <w:widowControl/>
        <w:numPr>
          <w:ilvl w:val="0"/>
          <w:numId w:val="1"/>
        </w:numPr>
        <w:adjustRightInd w:val="0"/>
        <w:snapToGrid w:val="0"/>
        <w:spacing w:line="560" w:lineRule="exact"/>
        <w:ind w:left="160" w:leftChars="0" w:firstLine="400" w:firstLineChars="0"/>
        <w:jc w:val="left"/>
        <w:rPr>
          <w:rFonts w:hint="eastAsia" w:ascii="方正仿宋_GBK" w:hAnsi="方正仿宋_GBK" w:eastAsia="方正仿宋_GBK" w:cs="方正仿宋_GBK"/>
          <w:color w:val="000000" w:themeColor="text1"/>
          <w:kern w:val="0"/>
          <w14:textFill>
            <w14:solidFill>
              <w14:schemeClr w14:val="tx1"/>
            </w14:solidFill>
          </w14:textFill>
        </w:rPr>
      </w:pPr>
      <w:r>
        <w:rPr>
          <w:rFonts w:hint="eastAsia" w:ascii="方正仿宋_GBK" w:hAnsi="方正仿宋_GBK" w:eastAsia="方正仿宋_GBK" w:cs="方正仿宋_GBK"/>
          <w:color w:val="000000" w:themeColor="text1"/>
          <w:kern w:val="0"/>
          <w:sz w:val="28"/>
          <w:szCs w:val="28"/>
          <w:lang w:val="en-US" w:eastAsia="zh-CN" w:bidi="ar-SA"/>
          <w14:textFill>
            <w14:solidFill>
              <w14:schemeClr w14:val="tx1"/>
            </w14:solidFill>
          </w14:textFill>
        </w:rPr>
        <w:t>我司</w:t>
      </w:r>
      <w:r>
        <w:rPr>
          <w:rFonts w:hint="eastAsia" w:ascii="方正仿宋_GBK" w:hAnsi="方正仿宋_GBK" w:eastAsia="方正仿宋_GBK" w:cs="方正仿宋_GBK"/>
          <w:color w:val="000000" w:themeColor="text1"/>
          <w:kern w:val="0"/>
          <w:lang w:val="en-US" w:eastAsia="zh-CN"/>
          <w14:textFill>
            <w14:solidFill>
              <w14:schemeClr w14:val="tx1"/>
            </w14:solidFill>
          </w14:textFill>
        </w:rPr>
        <w:t>无失信或不良记录。</w:t>
      </w:r>
    </w:p>
    <w:p w14:paraId="2C324B69">
      <w:pPr>
        <w:widowControl/>
        <w:numPr>
          <w:ilvl w:val="0"/>
          <w:numId w:val="0"/>
        </w:numPr>
        <w:adjustRightInd w:val="0"/>
        <w:snapToGrid w:val="0"/>
        <w:spacing w:line="560" w:lineRule="exact"/>
        <w:ind w:left="160" w:leftChars="0" w:firstLine="400" w:firstLineChars="0"/>
        <w:jc w:val="left"/>
        <w:rPr>
          <w:rFonts w:hint="eastAsia" w:ascii="方正仿宋_GBK" w:hAnsi="方正仿宋_GBK" w:eastAsia="方正仿宋_GBK" w:cs="方正仿宋_GBK"/>
          <w:color w:val="000000" w:themeColor="text1"/>
          <w:kern w:val="0"/>
          <w14:textFill>
            <w14:solidFill>
              <w14:schemeClr w14:val="tx1"/>
            </w14:solidFill>
          </w14:textFill>
        </w:rPr>
      </w:pPr>
      <w:r>
        <w:rPr>
          <w:rFonts w:hint="eastAsia" w:ascii="方正仿宋_GBK" w:hAnsi="方正仿宋_GBK" w:eastAsia="方正仿宋_GBK" w:cs="方正仿宋_GBK"/>
          <w:color w:val="000000" w:themeColor="text1"/>
          <w:kern w:val="0"/>
          <w:sz w:val="28"/>
          <w:szCs w:val="28"/>
          <w:lang w:val="en-US" w:eastAsia="zh-CN" w:bidi="ar-SA"/>
          <w14:textFill>
            <w14:solidFill>
              <w14:schemeClr w14:val="tx1"/>
            </w14:solidFill>
          </w14:textFill>
        </w:rPr>
        <w:t>4．我司</w:t>
      </w:r>
      <w:r>
        <w:rPr>
          <w:rFonts w:hint="eastAsia" w:ascii="方正仿宋_GBK" w:hAnsi="方正仿宋_GBK" w:eastAsia="方正仿宋_GBK" w:cs="方正仿宋_GBK"/>
          <w:color w:val="000000" w:themeColor="text1"/>
          <w:kern w:val="0"/>
          <w:lang w:val="en-US" w:eastAsia="zh-CN"/>
          <w14:textFill>
            <w14:solidFill>
              <w14:schemeClr w14:val="tx1"/>
            </w14:solidFill>
          </w14:textFill>
        </w:rPr>
        <w:t>具备</w:t>
      </w:r>
      <w:r>
        <w:rPr>
          <w:rFonts w:hint="eastAsia" w:ascii="方正仿宋_GBK" w:hAnsi="方正仿宋_GBK" w:eastAsia="方正仿宋_GBK" w:cs="方正仿宋_GBK"/>
          <w:color w:val="000000" w:themeColor="text1"/>
          <w:kern w:val="0"/>
          <w14:textFill>
            <w14:solidFill>
              <w14:schemeClr w14:val="tx1"/>
            </w14:solidFill>
          </w14:textFill>
        </w:rPr>
        <w:t>提供增值税专用发票进行结算的能力</w:t>
      </w:r>
      <w:r>
        <w:rPr>
          <w:rFonts w:hint="eastAsia" w:ascii="方正仿宋_GBK" w:hAnsi="方正仿宋_GBK" w:eastAsia="方正仿宋_GBK" w:cs="方正仿宋_GBK"/>
          <w:color w:val="000000" w:themeColor="text1"/>
          <w:kern w:val="0"/>
          <w:lang w:eastAsia="zh-CN"/>
          <w14:textFill>
            <w14:solidFill>
              <w14:schemeClr w14:val="tx1"/>
            </w14:solidFill>
          </w14:textFill>
        </w:rPr>
        <w:t>。</w:t>
      </w:r>
    </w:p>
    <w:p w14:paraId="2380CA3A">
      <w:pPr>
        <w:widowControl/>
        <w:numPr>
          <w:ilvl w:val="0"/>
          <w:numId w:val="0"/>
        </w:numPr>
        <w:adjustRightInd w:val="0"/>
        <w:snapToGrid w:val="0"/>
        <w:spacing w:line="560" w:lineRule="exact"/>
        <w:ind w:left="160" w:leftChars="0" w:firstLine="400" w:firstLineChars="0"/>
        <w:jc w:val="left"/>
        <w:rPr>
          <w:rFonts w:hint="eastAsia" w:ascii="方正仿宋_GBK" w:hAnsi="方正仿宋_GBK" w:eastAsia="方正仿宋_GBK" w:cs="方正仿宋_GBK"/>
          <w:color w:val="000000" w:themeColor="text1"/>
          <w:kern w:val="0"/>
          <w14:textFill>
            <w14:solidFill>
              <w14:schemeClr w14:val="tx1"/>
            </w14:solidFill>
          </w14:textFill>
        </w:rPr>
      </w:pPr>
      <w:r>
        <w:rPr>
          <w:rFonts w:hint="eastAsia" w:ascii="方正仿宋_GBK" w:hAnsi="方正仿宋_GBK" w:eastAsia="方正仿宋_GBK" w:cs="方正仿宋_GBK"/>
          <w:color w:val="000000" w:themeColor="text1"/>
          <w:kern w:val="0"/>
          <w:sz w:val="28"/>
          <w:szCs w:val="28"/>
          <w:lang w:val="en-US" w:eastAsia="zh-CN" w:bidi="ar-SA"/>
          <w14:textFill>
            <w14:solidFill>
              <w14:schemeClr w14:val="tx1"/>
            </w14:solidFill>
          </w14:textFill>
        </w:rPr>
        <w:t>5．我司不得</w:t>
      </w:r>
      <w:r>
        <w:rPr>
          <w:rFonts w:hint="eastAsia" w:ascii="方正仿宋_GBK" w:hAnsi="方正仿宋_GBK" w:eastAsia="方正仿宋_GBK" w:cs="方正仿宋_GBK"/>
          <w:color w:val="000000" w:themeColor="text1"/>
          <w:kern w:val="0"/>
          <w14:textFill>
            <w14:solidFill>
              <w14:schemeClr w14:val="tx1"/>
            </w14:solidFill>
          </w14:textFill>
        </w:rPr>
        <w:t>将中选内容转包、分包</w:t>
      </w:r>
      <w:r>
        <w:rPr>
          <w:rFonts w:hint="eastAsia" w:ascii="方正仿宋_GBK" w:hAnsi="方正仿宋_GBK" w:eastAsia="方正仿宋_GBK" w:cs="方正仿宋_GBK"/>
          <w:color w:val="000000" w:themeColor="text1"/>
          <w:kern w:val="0"/>
          <w:lang w:eastAsia="zh-CN"/>
          <w14:textFill>
            <w14:solidFill>
              <w14:schemeClr w14:val="tx1"/>
            </w14:solidFill>
          </w14:textFill>
        </w:rPr>
        <w:t>。</w:t>
      </w:r>
    </w:p>
    <w:p w14:paraId="2A996FBE">
      <w:pPr>
        <w:rPr>
          <w:rFonts w:hint="eastAsia" w:ascii="方正仿宋_GBK" w:hAnsi="方正仿宋_GBK" w:eastAsia="方正仿宋_GBK" w:cs="方正仿宋_GBK"/>
          <w:color w:val="000000" w:themeColor="text1"/>
          <w:kern w:val="0"/>
          <w:lang w:val="en-US" w:eastAsia="zh-CN"/>
          <w14:textFill>
            <w14:solidFill>
              <w14:schemeClr w14:val="tx1"/>
            </w14:solidFill>
          </w14:textFill>
        </w:rPr>
      </w:pPr>
    </w:p>
    <w:p w14:paraId="50F96F2E">
      <w:pPr>
        <w:wordWrap w:val="0"/>
        <w:jc w:val="right"/>
        <w:rPr>
          <w:rFonts w:hint="eastAsia" w:ascii="方正仿宋_GBK" w:hAnsi="方正仿宋_GBK" w:eastAsia="方正仿宋_GBK" w:cs="方正仿宋_GBK"/>
          <w:color w:val="000000" w:themeColor="text1"/>
          <w:kern w:val="0"/>
          <w:lang w:val="en-US" w:eastAsia="zh-CN"/>
          <w14:textFill>
            <w14:solidFill>
              <w14:schemeClr w14:val="tx1"/>
            </w14:solidFill>
          </w14:textFill>
        </w:rPr>
      </w:pPr>
      <w:r>
        <w:rPr>
          <w:rFonts w:hint="eastAsia" w:ascii="方正仿宋_GBK" w:hAnsi="方正仿宋_GBK" w:eastAsia="方正仿宋_GBK" w:cs="方正仿宋_GBK"/>
          <w:color w:val="000000" w:themeColor="text1"/>
          <w:kern w:val="0"/>
          <w:lang w:val="en-US" w:eastAsia="zh-CN"/>
          <w14:textFill>
            <w14:solidFill>
              <w14:schemeClr w14:val="tx1"/>
            </w14:solidFill>
          </w14:textFill>
        </w:rPr>
        <w:t xml:space="preserve">参选人（盖章）：         </w:t>
      </w:r>
    </w:p>
    <w:p w14:paraId="26DB47A6">
      <w:pPr>
        <w:ind w:firstLine="560" w:firstLineChars="200"/>
        <w:jc w:val="right"/>
        <w:rPr>
          <w:rFonts w:hint="eastAsia" w:ascii="方正仿宋_GBK" w:hAnsi="方正仿宋_GBK" w:eastAsia="方正仿宋_GBK" w:cs="方正仿宋_GBK"/>
          <w:color w:val="000000" w:themeColor="text1"/>
          <w:kern w:val="0"/>
          <w:lang w:val="en-US" w:eastAsia="zh-CN"/>
          <w14:textFill>
            <w14:solidFill>
              <w14:schemeClr w14:val="tx1"/>
            </w14:solidFill>
          </w14:textFill>
        </w:rPr>
      </w:pPr>
      <w:r>
        <w:rPr>
          <w:rFonts w:hint="eastAsia" w:ascii="方正仿宋_GBK" w:hAnsi="方正仿宋_GBK" w:eastAsia="方正仿宋_GBK" w:cs="方正仿宋_GBK"/>
          <w:color w:val="000000" w:themeColor="text1"/>
          <w:sz w:val="28"/>
          <w:szCs w:val="28"/>
          <w:u w:val="none"/>
          <w14:textFill>
            <w14:solidFill>
              <w14:schemeClr w14:val="tx1"/>
            </w14:solidFill>
          </w14:textFill>
        </w:rPr>
        <w:t>日期：</w:t>
      </w:r>
      <w:r>
        <w:rPr>
          <w:rFonts w:hint="eastAsia" w:ascii="方正仿宋_GBK" w:hAnsi="方正仿宋_GBK" w:eastAsia="方正仿宋_GBK" w:cs="方正仿宋_GBK"/>
          <w:color w:val="000000" w:themeColor="text1"/>
          <w:sz w:val="28"/>
          <w:szCs w:val="28"/>
          <w:u w:val="non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kern w:val="0"/>
          <w:lang w:val="en-US" w:eastAsia="zh-CN"/>
          <w14:textFill>
            <w14:solidFill>
              <w14:schemeClr w14:val="tx1"/>
            </w14:solidFill>
          </w14:textFill>
        </w:rPr>
        <w:t>年  月  日</w:t>
      </w:r>
    </w:p>
    <w:p w14:paraId="53442905">
      <w:pPr>
        <w:rPr>
          <w:rFonts w:hint="eastAsia" w:ascii="方正仿宋_GBK" w:hAnsi="方正仿宋_GBK" w:eastAsia="方正仿宋_GBK" w:cs="方正仿宋_GBK"/>
          <w:color w:val="000000" w:themeColor="text1"/>
          <w:kern w:val="0"/>
          <w:lang w:val="en-US" w:eastAsia="zh-CN"/>
          <w14:textFill>
            <w14:solidFill>
              <w14:schemeClr w14:val="tx1"/>
            </w14:solidFill>
          </w14:textFill>
        </w:rPr>
      </w:pPr>
    </w:p>
    <w:p w14:paraId="54F68ADB">
      <w:pPr>
        <w:rPr>
          <w:rFonts w:hint="eastAsia" w:ascii="方正仿宋_GBK" w:hAnsi="方正仿宋_GBK" w:eastAsia="方正仿宋_GBK" w:cs="方正仿宋_GBK"/>
          <w:color w:val="000000" w:themeColor="text1"/>
          <w:kern w:val="0"/>
          <w:lang w:val="en-US" w:eastAsia="zh-CN"/>
          <w14:textFill>
            <w14:solidFill>
              <w14:schemeClr w14:val="tx1"/>
            </w14:solidFill>
          </w14:textFill>
        </w:rPr>
      </w:pPr>
      <w:r>
        <w:rPr>
          <w:rFonts w:hint="eastAsia" w:ascii="方正仿宋_GBK" w:hAnsi="方正仿宋_GBK" w:eastAsia="方正仿宋_GBK" w:cs="方正仿宋_GBK"/>
          <w:color w:val="000000" w:themeColor="text1"/>
          <w:kern w:val="0"/>
          <w:lang w:val="en-US" w:eastAsia="zh-CN"/>
          <w14:textFill>
            <w14:solidFill>
              <w14:schemeClr w14:val="tx1"/>
            </w14:solidFill>
          </w14:textFill>
        </w:rPr>
        <w:br w:type="page"/>
      </w:r>
    </w:p>
    <w:p w14:paraId="7F749395">
      <w:pPr>
        <w:jc w:val="center"/>
        <w:rPr>
          <w:rFonts w:hint="eastAsia" w:ascii="方正仿宋_GBK" w:hAnsi="方正仿宋_GBK" w:eastAsia="方正仿宋_GBK" w:cs="方正仿宋_GBK"/>
          <w:color w:val="000000" w:themeColor="text1"/>
          <w:lang w:val="en-US" w:eastAsia="zh-CN"/>
          <w14:textFill>
            <w14:solidFill>
              <w14:schemeClr w14:val="tx1"/>
            </w14:solidFill>
          </w14:textFill>
        </w:rPr>
      </w:pPr>
      <w:r>
        <w:rPr>
          <w:rFonts w:hint="eastAsia" w:ascii="方正仿宋_GBK" w:hAnsi="方正仿宋_GBK" w:eastAsia="方正仿宋_GBK" w:cs="方正仿宋_GBK"/>
          <w:color w:val="000000" w:themeColor="text1"/>
          <w:lang w:val="en-US" w:eastAsia="zh-CN"/>
          <w14:textFill>
            <w14:solidFill>
              <w14:schemeClr w14:val="tx1"/>
            </w14:solidFill>
          </w14:textFill>
        </w:rPr>
        <w:t>服务承诺</w:t>
      </w:r>
    </w:p>
    <w:p w14:paraId="62FC8493">
      <w:pPr>
        <w:widowControl/>
        <w:spacing w:line="594" w:lineRule="exact"/>
        <w:rPr>
          <w:rFonts w:hint="eastAsia" w:ascii="方正仿宋_GBK" w:hAnsi="方正仿宋_GBK" w:eastAsia="方正仿宋_GBK" w:cs="方正仿宋_GBK"/>
          <w:color w:val="000000" w:themeColor="text1"/>
          <w14:textFill>
            <w14:solidFill>
              <w14:schemeClr w14:val="tx1"/>
            </w14:solidFill>
          </w14:textFill>
        </w:rPr>
      </w:pPr>
      <w:r>
        <w:rPr>
          <w:rFonts w:hint="eastAsia" w:ascii="方正仿宋_GBK" w:hAnsi="方正仿宋_GBK" w:eastAsia="方正仿宋_GBK" w:cs="方正仿宋_GBK"/>
          <w:color w:val="000000" w:themeColor="text1"/>
          <w:u w:val="single"/>
          <w14:textFill>
            <w14:solidFill>
              <w14:schemeClr w14:val="tx1"/>
            </w14:solidFill>
          </w14:textFill>
        </w:rPr>
        <w:t>重庆市轨道交通设计研究院有限责任公司</w:t>
      </w:r>
      <w:r>
        <w:rPr>
          <w:rFonts w:hint="eastAsia" w:ascii="方正仿宋_GBK" w:hAnsi="方正仿宋_GBK" w:eastAsia="方正仿宋_GBK" w:cs="方正仿宋_GBK"/>
          <w:color w:val="000000" w:themeColor="text1"/>
          <w14:textFill>
            <w14:solidFill>
              <w14:schemeClr w14:val="tx1"/>
            </w14:solidFill>
          </w14:textFill>
        </w:rPr>
        <w:t>：</w:t>
      </w:r>
    </w:p>
    <w:p w14:paraId="20D4133A">
      <w:pPr>
        <w:widowControl/>
        <w:numPr>
          <w:ilvl w:val="0"/>
          <w:numId w:val="0"/>
        </w:numPr>
        <w:adjustRightInd w:val="0"/>
        <w:snapToGrid w:val="0"/>
        <w:spacing w:line="560" w:lineRule="exact"/>
        <w:ind w:left="160" w:leftChars="0" w:firstLine="400" w:firstLineChars="0"/>
        <w:jc w:val="left"/>
        <w:rPr>
          <w:rFonts w:hint="eastAsia" w:ascii="方正仿宋_GBK" w:hAnsi="方正仿宋_GBK" w:eastAsia="方正仿宋_GBK" w:cs="方正仿宋_GBK"/>
          <w:color w:val="000000" w:themeColor="text1"/>
          <w:kern w:val="0"/>
          <w:sz w:val="28"/>
          <w:szCs w:val="28"/>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0"/>
          <w:sz w:val="28"/>
          <w:szCs w:val="28"/>
          <w:lang w:val="en-US" w:eastAsia="zh-CN" w:bidi="ar-SA"/>
          <w14:textFill>
            <w14:solidFill>
              <w14:schemeClr w14:val="tx1"/>
            </w14:solidFill>
          </w14:textFill>
        </w:rPr>
        <w:t>我司作出以下承诺：</w:t>
      </w:r>
    </w:p>
    <w:p w14:paraId="2ACD85B5">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left="561" w:leftChars="0" w:firstLine="560" w:firstLineChars="200"/>
        <w:jc w:val="left"/>
        <w:textAlignment w:val="auto"/>
        <w:rPr>
          <w:rFonts w:hint="eastAsia" w:ascii="方正仿宋_GBK" w:hAnsi="方正仿宋_GBK" w:eastAsia="方正仿宋_GBK" w:cs="方正仿宋_GBK"/>
          <w:color w:val="000000" w:themeColor="text1"/>
          <w:kern w:val="0"/>
          <w:lang w:val="en-US" w:eastAsia="zh-CN"/>
          <w14:textFill>
            <w14:solidFill>
              <w14:schemeClr w14:val="tx1"/>
            </w14:solidFill>
          </w14:textFill>
        </w:rPr>
      </w:pPr>
      <w:r>
        <w:rPr>
          <w:rFonts w:hint="eastAsia" w:ascii="方正仿宋_GBK" w:hAnsi="方正仿宋_GBK" w:eastAsia="方正仿宋_GBK" w:cs="方正仿宋_GBK"/>
          <w:color w:val="000000" w:themeColor="text1"/>
          <w:kern w:val="0"/>
          <w:lang w:val="en-US" w:eastAsia="zh-CN"/>
          <w14:textFill>
            <w14:solidFill>
              <w14:schemeClr w14:val="tx1"/>
            </w14:solidFill>
          </w14:textFill>
        </w:rPr>
        <w:t>1、采购的全新仪器和二手仪器均质保1年；</w:t>
      </w:r>
    </w:p>
    <w:p w14:paraId="26496B24">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left="561" w:leftChars="0" w:firstLine="560" w:firstLineChars="200"/>
        <w:jc w:val="left"/>
        <w:textAlignment w:val="auto"/>
        <w:rPr>
          <w:rFonts w:hint="eastAsia" w:ascii="方正仿宋_GBK" w:hAnsi="方正仿宋_GBK" w:eastAsia="方正仿宋_GBK" w:cs="方正仿宋_GBK"/>
          <w:color w:val="000000" w:themeColor="text1"/>
          <w:kern w:val="0"/>
          <w:lang w:val="en-US" w:eastAsia="zh-CN"/>
          <w14:textFill>
            <w14:solidFill>
              <w14:schemeClr w14:val="tx1"/>
            </w14:solidFill>
          </w14:textFill>
        </w:rPr>
      </w:pPr>
      <w:r>
        <w:rPr>
          <w:rFonts w:hint="eastAsia" w:ascii="方正仿宋_GBK" w:hAnsi="方正仿宋_GBK" w:eastAsia="方正仿宋_GBK" w:cs="方正仿宋_GBK"/>
          <w:color w:val="000000" w:themeColor="text1"/>
          <w:kern w:val="0"/>
          <w:lang w:val="en-US" w:eastAsia="zh-CN"/>
          <w14:textFill>
            <w14:solidFill>
              <w14:schemeClr w14:val="tx1"/>
            </w14:solidFill>
          </w14:textFill>
        </w:rPr>
        <w:t>2、采购的监测盒子及采集盒硬件质保1年，软件终身维护；</w:t>
      </w:r>
    </w:p>
    <w:p w14:paraId="1BC7435E">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left="561" w:leftChars="0" w:firstLine="560" w:firstLineChars="200"/>
        <w:jc w:val="left"/>
        <w:textAlignment w:val="auto"/>
        <w:rPr>
          <w:rFonts w:hint="eastAsia" w:ascii="方正仿宋_GBK" w:hAnsi="方正仿宋_GBK" w:eastAsia="方正仿宋_GBK" w:cs="方正仿宋_GBK"/>
          <w:color w:val="000000" w:themeColor="text1"/>
          <w:kern w:val="0"/>
          <w:lang w:val="en-US" w:eastAsia="zh-CN"/>
          <w14:textFill>
            <w14:solidFill>
              <w14:schemeClr w14:val="tx1"/>
            </w14:solidFill>
          </w14:textFill>
        </w:rPr>
      </w:pPr>
      <w:r>
        <w:rPr>
          <w:rFonts w:hint="eastAsia" w:ascii="方正仿宋_GBK" w:hAnsi="方正仿宋_GBK" w:eastAsia="方正仿宋_GBK" w:cs="方正仿宋_GBK"/>
          <w:color w:val="000000" w:themeColor="text1"/>
          <w:kern w:val="0"/>
          <w:lang w:val="en-US" w:eastAsia="zh-CN"/>
          <w14:textFill>
            <w14:solidFill>
              <w14:schemeClr w14:val="tx1"/>
            </w14:solidFill>
          </w14:textFill>
        </w:rPr>
        <w:t>3、质保期（1年）内采购或租赁的仪器发生故障需拆机维修，供应商免费提供备用仪器更换，并不收取任何费用。</w:t>
      </w:r>
    </w:p>
    <w:p w14:paraId="1138BDAA">
      <w:pPr>
        <w:rPr>
          <w:rFonts w:hint="eastAsia" w:ascii="方正仿宋_GBK" w:hAnsi="方正仿宋_GBK" w:eastAsia="方正仿宋_GBK" w:cs="方正仿宋_GBK"/>
          <w:color w:val="000000" w:themeColor="text1"/>
          <w:kern w:val="0"/>
          <w:lang w:val="en-US" w:eastAsia="zh-CN"/>
          <w14:textFill>
            <w14:solidFill>
              <w14:schemeClr w14:val="tx1"/>
            </w14:solidFill>
          </w14:textFill>
        </w:rPr>
      </w:pPr>
    </w:p>
    <w:p w14:paraId="2F296343">
      <w:pPr>
        <w:wordWrap w:val="0"/>
        <w:jc w:val="right"/>
        <w:rPr>
          <w:rFonts w:hint="eastAsia" w:ascii="方正仿宋_GBK" w:hAnsi="方正仿宋_GBK" w:eastAsia="方正仿宋_GBK" w:cs="方正仿宋_GBK"/>
          <w:color w:val="000000" w:themeColor="text1"/>
          <w:kern w:val="0"/>
          <w:lang w:val="en-US" w:eastAsia="zh-CN"/>
          <w14:textFill>
            <w14:solidFill>
              <w14:schemeClr w14:val="tx1"/>
            </w14:solidFill>
          </w14:textFill>
        </w:rPr>
      </w:pPr>
      <w:r>
        <w:rPr>
          <w:rFonts w:hint="eastAsia" w:ascii="方正仿宋_GBK" w:hAnsi="方正仿宋_GBK" w:eastAsia="方正仿宋_GBK" w:cs="方正仿宋_GBK"/>
          <w:color w:val="000000" w:themeColor="text1"/>
          <w:kern w:val="0"/>
          <w:lang w:val="en-US" w:eastAsia="zh-CN"/>
          <w14:textFill>
            <w14:solidFill>
              <w14:schemeClr w14:val="tx1"/>
            </w14:solidFill>
          </w14:textFill>
        </w:rPr>
        <w:t xml:space="preserve">参选人（盖章）：         </w:t>
      </w:r>
    </w:p>
    <w:p w14:paraId="74F3B30D">
      <w:pPr>
        <w:ind w:firstLine="560" w:firstLineChars="200"/>
        <w:jc w:val="right"/>
        <w:rPr>
          <w:rFonts w:hint="eastAsia" w:ascii="方正仿宋_GBK" w:hAnsi="方正仿宋_GBK" w:eastAsia="方正仿宋_GBK" w:cs="方正仿宋_GBK"/>
          <w:color w:val="000000" w:themeColor="text1"/>
          <w:kern w:val="0"/>
          <w:lang w:val="en-US" w:eastAsia="zh-CN"/>
          <w14:textFill>
            <w14:solidFill>
              <w14:schemeClr w14:val="tx1"/>
            </w14:solidFill>
          </w14:textFill>
        </w:rPr>
      </w:pPr>
      <w:r>
        <w:rPr>
          <w:rFonts w:hint="eastAsia" w:ascii="方正仿宋_GBK" w:hAnsi="方正仿宋_GBK" w:eastAsia="方正仿宋_GBK" w:cs="方正仿宋_GBK"/>
          <w:color w:val="000000" w:themeColor="text1"/>
          <w:sz w:val="28"/>
          <w:szCs w:val="28"/>
          <w:u w:val="none"/>
          <w14:textFill>
            <w14:solidFill>
              <w14:schemeClr w14:val="tx1"/>
            </w14:solidFill>
          </w14:textFill>
        </w:rPr>
        <w:t>日期：</w:t>
      </w:r>
      <w:r>
        <w:rPr>
          <w:rFonts w:hint="eastAsia" w:ascii="方正仿宋_GBK" w:hAnsi="方正仿宋_GBK" w:eastAsia="方正仿宋_GBK" w:cs="方正仿宋_GBK"/>
          <w:color w:val="000000" w:themeColor="text1"/>
          <w:sz w:val="28"/>
          <w:szCs w:val="28"/>
          <w:u w:val="non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kern w:val="0"/>
          <w:lang w:val="en-US" w:eastAsia="zh-CN"/>
          <w14:textFill>
            <w14:solidFill>
              <w14:schemeClr w14:val="tx1"/>
            </w14:solidFill>
          </w14:textFill>
        </w:rPr>
        <w:t>年  月  日</w:t>
      </w:r>
    </w:p>
    <w:p w14:paraId="4BC27847">
      <w:pPr>
        <w:rPr>
          <w:rFonts w:hint="eastAsia" w:ascii="方正仿宋_GBK" w:hAnsi="方正仿宋_GBK" w:eastAsia="方正仿宋_GBK" w:cs="方正仿宋_GBK"/>
          <w:color w:val="000000" w:themeColor="text1"/>
          <w:kern w:val="0"/>
          <w:sz w:val="28"/>
          <w:szCs w:val="28"/>
          <w:lang w:val="en-US" w:eastAsia="zh-CN" w:bidi="ar-SA"/>
          <w14:textFill>
            <w14:solidFill>
              <w14:schemeClr w14:val="tx1"/>
            </w14:solidFill>
          </w14:textFill>
        </w:rPr>
      </w:pPr>
    </w:p>
    <w:p w14:paraId="25E845BD">
      <w:pPr>
        <w:rPr>
          <w:rFonts w:hint="eastAsia" w:ascii="方正仿宋_GBK" w:hAnsi="方正仿宋_GBK" w:eastAsia="方正仿宋_GBK" w:cs="方正仿宋_GBK"/>
          <w:color w:val="000000" w:themeColor="text1"/>
          <w:kern w:val="0"/>
          <w:sz w:val="28"/>
          <w:szCs w:val="28"/>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0"/>
          <w:sz w:val="28"/>
          <w:szCs w:val="28"/>
          <w:lang w:val="en-US" w:eastAsia="zh-CN" w:bidi="ar-SA"/>
          <w14:textFill>
            <w14:solidFill>
              <w14:schemeClr w14:val="tx1"/>
            </w14:solidFill>
          </w14:textFill>
        </w:rPr>
        <w:br w:type="page"/>
      </w:r>
    </w:p>
    <w:p w14:paraId="0D151446">
      <w:pPr>
        <w:widowControl/>
        <w:numPr>
          <w:ilvl w:val="0"/>
          <w:numId w:val="0"/>
        </w:numPr>
        <w:adjustRightInd w:val="0"/>
        <w:snapToGrid w:val="0"/>
        <w:spacing w:line="560" w:lineRule="exact"/>
        <w:ind w:left="160" w:leftChars="0" w:firstLine="400" w:firstLineChars="0"/>
        <w:jc w:val="left"/>
        <w:rPr>
          <w:rFonts w:hint="eastAsia" w:ascii="方正仿宋_GBK" w:hAnsi="方正仿宋_GBK" w:eastAsia="方正仿宋_GBK" w:cs="方正仿宋_GBK"/>
          <w:color w:val="000000" w:themeColor="text1"/>
          <w:kern w:val="0"/>
          <w:lang w:val="en-US" w:eastAsia="zh-CN"/>
          <w14:textFill>
            <w14:solidFill>
              <w14:schemeClr w14:val="tx1"/>
            </w14:solidFill>
          </w14:textFill>
        </w:rPr>
      </w:pPr>
      <w:r>
        <w:rPr>
          <w:rFonts w:hint="eastAsia" w:ascii="方正仿宋_GBK" w:hAnsi="方正仿宋_GBK" w:eastAsia="方正仿宋_GBK" w:cs="方正仿宋_GBK"/>
          <w:color w:val="000000" w:themeColor="text1"/>
          <w:kern w:val="0"/>
          <w:sz w:val="28"/>
          <w:szCs w:val="28"/>
          <w:lang w:val="en-US" w:eastAsia="zh-CN" w:bidi="ar-SA"/>
          <w14:textFill>
            <w14:solidFill>
              <w14:schemeClr w14:val="tx1"/>
            </w14:solidFill>
          </w14:textFill>
        </w:rPr>
        <w:t>4．</w:t>
      </w:r>
      <w:r>
        <w:rPr>
          <w:rFonts w:hint="eastAsia" w:ascii="方正仿宋_GBK" w:hAnsi="方正仿宋_GBK" w:eastAsia="方正仿宋_GBK" w:cs="方正仿宋_GBK"/>
          <w:color w:val="000000" w:themeColor="text1"/>
          <w:kern w:val="0"/>
          <w:lang w:val="en-US" w:eastAsia="zh-CN"/>
          <w14:textFill>
            <w14:solidFill>
              <w14:schemeClr w14:val="tx1"/>
            </w14:solidFill>
          </w14:textFill>
        </w:rPr>
        <w:t>报价书</w:t>
      </w:r>
    </w:p>
    <w:p w14:paraId="1F630117">
      <w:pPr>
        <w:widowControl/>
        <w:spacing w:line="720" w:lineRule="exact"/>
        <w:jc w:val="center"/>
        <w:rPr>
          <w:rFonts w:hint="eastAsia" w:ascii="方正仿宋_GBK" w:hAnsi="方正仿宋_GBK" w:eastAsia="方正仿宋_GBK" w:cs="方正仿宋_GBK"/>
          <w:color w:val="000000" w:themeColor="text1"/>
          <w:sz w:val="36"/>
          <w:szCs w:val="36"/>
          <w14:textFill>
            <w14:solidFill>
              <w14:schemeClr w14:val="tx1"/>
            </w14:solidFill>
          </w14:textFill>
        </w:rPr>
      </w:pPr>
      <w:r>
        <w:rPr>
          <w:rFonts w:hint="eastAsia" w:ascii="方正仿宋_GBK" w:hAnsi="方正仿宋_GBK" w:eastAsia="方正仿宋_GBK" w:cs="方正仿宋_GBK"/>
          <w:color w:val="000000" w:themeColor="text1"/>
          <w:sz w:val="36"/>
          <w:szCs w:val="36"/>
          <w14:textFill>
            <w14:solidFill>
              <w14:schemeClr w14:val="tx1"/>
            </w14:solidFill>
          </w14:textFill>
        </w:rPr>
        <w:t>包1：全站仪及相关配套设备报价书</w:t>
      </w:r>
    </w:p>
    <w:tbl>
      <w:tblPr>
        <w:tblStyle w:val="11"/>
        <w:tblW w:w="92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4"/>
        <w:gridCol w:w="2845"/>
        <w:gridCol w:w="1879"/>
        <w:gridCol w:w="1751"/>
        <w:gridCol w:w="11"/>
        <w:gridCol w:w="1996"/>
      </w:tblGrid>
      <w:tr w14:paraId="748B7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76" w:type="dxa"/>
            <w:gridSpan w:val="6"/>
            <w:vAlign w:val="center"/>
          </w:tcPr>
          <w:p w14:paraId="0AC3E1C2">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color w:val="000000" w:themeColor="text1"/>
                <w:sz w:val="21"/>
                <w:szCs w:val="21"/>
                <w:vertAlign w:val="baseline"/>
                <w14:textFill>
                  <w14:solidFill>
                    <w14:schemeClr w14:val="tx1"/>
                  </w14:solidFill>
                </w14:textFill>
              </w:rPr>
            </w:pPr>
            <w:r>
              <w:rPr>
                <w:rFonts w:hint="eastAsia" w:ascii="方正仿宋_GBK" w:hAnsi="方正仿宋_GBK" w:eastAsia="方正仿宋_GBK" w:cs="方正仿宋_GBK"/>
                <w:color w:val="000000" w:themeColor="text1"/>
                <w:sz w:val="21"/>
                <w:szCs w:val="21"/>
                <w:vertAlign w:val="baseline"/>
                <w:lang w:val="en-US" w:eastAsia="zh-CN"/>
                <w14:textFill>
                  <w14:solidFill>
                    <w14:schemeClr w14:val="tx1"/>
                  </w14:solidFill>
                </w14:textFill>
              </w:rPr>
              <w:t>包1：</w:t>
            </w:r>
            <w:r>
              <w:rPr>
                <w:rFonts w:hint="eastAsia" w:ascii="方正仿宋_GBK" w:hAnsi="方正仿宋_GBK" w:eastAsia="方正仿宋_GBK" w:cs="方正仿宋_GBK"/>
                <w:color w:val="000000" w:themeColor="text1"/>
                <w:sz w:val="21"/>
                <w:szCs w:val="21"/>
                <w:vertAlign w:val="baseline"/>
                <w14:textFill>
                  <w14:solidFill>
                    <w14:schemeClr w14:val="tx1"/>
                  </w14:solidFill>
                </w14:textFill>
              </w:rPr>
              <w:t>全站仪及相关配套设备报价书</w:t>
            </w:r>
          </w:p>
        </w:tc>
      </w:tr>
      <w:tr w14:paraId="1FF34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76" w:type="dxa"/>
            <w:gridSpan w:val="6"/>
            <w:vAlign w:val="center"/>
          </w:tcPr>
          <w:p w14:paraId="179DB3E0">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color w:val="000000" w:themeColor="text1"/>
                <w:sz w:val="21"/>
                <w:szCs w:val="21"/>
                <w:vertAlign w:val="baseli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1"/>
                <w:szCs w:val="21"/>
                <w:vertAlign w:val="baseline"/>
                <w:lang w:val="en-US" w:eastAsia="zh-CN"/>
                <w14:textFill>
                  <w14:solidFill>
                    <w14:schemeClr w14:val="tx1"/>
                  </w14:solidFill>
                </w14:textFill>
              </w:rPr>
              <w:t>一、中纬</w:t>
            </w:r>
            <w:r>
              <w:rPr>
                <w:rFonts w:hint="eastAsia" w:ascii="方正仿宋_GBK" w:hAnsi="方正仿宋_GBK" w:eastAsia="方正仿宋_GBK" w:cs="方正仿宋_GBK"/>
                <w:color w:val="000000" w:themeColor="text1"/>
                <w:sz w:val="21"/>
                <w:szCs w:val="21"/>
                <w:vertAlign w:val="baseline"/>
                <w14:textFill>
                  <w14:solidFill>
                    <w14:schemeClr w14:val="tx1"/>
                  </w14:solidFill>
                </w14:textFill>
              </w:rPr>
              <w:t>全站仪仪器</w:t>
            </w:r>
            <w:r>
              <w:rPr>
                <w:rFonts w:hint="eastAsia" w:ascii="方正仿宋_GBK" w:hAnsi="方正仿宋_GBK" w:eastAsia="方正仿宋_GBK" w:cs="方正仿宋_GBK"/>
                <w:color w:val="000000" w:themeColor="text1"/>
                <w:sz w:val="21"/>
                <w:szCs w:val="21"/>
                <w:vertAlign w:val="baseline"/>
                <w:lang w:val="en-US" w:eastAsia="zh-CN"/>
                <w14:textFill>
                  <w14:solidFill>
                    <w14:schemeClr w14:val="tx1"/>
                  </w14:solidFill>
                </w14:textFill>
              </w:rPr>
              <w:t>购置费</w:t>
            </w:r>
            <w:r>
              <w:rPr>
                <w:rFonts w:hint="eastAsia" w:ascii="方正仿宋_GBK" w:hAnsi="方正仿宋_GBK" w:eastAsia="方正仿宋_GBK" w:cs="方正仿宋_GBK"/>
                <w:color w:val="000000" w:themeColor="text1"/>
                <w:sz w:val="21"/>
                <w:szCs w:val="21"/>
                <w:vertAlign w:val="baseline"/>
                <w14:textFill>
                  <w14:solidFill>
                    <w14:schemeClr w14:val="tx1"/>
                  </w14:solidFill>
                </w14:textFill>
              </w:rPr>
              <w:t>及相关配套设备</w:t>
            </w:r>
            <w:r>
              <w:rPr>
                <w:rFonts w:hint="eastAsia" w:ascii="方正仿宋_GBK" w:hAnsi="方正仿宋_GBK" w:eastAsia="方正仿宋_GBK" w:cs="方正仿宋_GBK"/>
                <w:color w:val="000000" w:themeColor="text1"/>
                <w:sz w:val="21"/>
                <w:szCs w:val="21"/>
                <w:vertAlign w:val="baseline"/>
                <w:lang w:val="en-US" w:eastAsia="zh-CN"/>
                <w14:textFill>
                  <w14:solidFill>
                    <w14:schemeClr w14:val="tx1"/>
                  </w14:solidFill>
                </w14:textFill>
              </w:rPr>
              <w:t>费</w:t>
            </w:r>
          </w:p>
        </w:tc>
      </w:tr>
      <w:tr w14:paraId="18C31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4" w:type="dxa"/>
            <w:vAlign w:val="center"/>
          </w:tcPr>
          <w:p w14:paraId="443D918C">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color w:val="000000" w:themeColor="text1"/>
                <w:sz w:val="21"/>
                <w:szCs w:val="21"/>
                <w:vertAlign w:val="baseli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1"/>
                <w:szCs w:val="21"/>
                <w:vertAlign w:val="baseline"/>
                <w:lang w:val="en-US" w:eastAsia="zh-CN"/>
                <w14:textFill>
                  <w14:solidFill>
                    <w14:schemeClr w14:val="tx1"/>
                  </w14:solidFill>
                </w14:textFill>
              </w:rPr>
              <w:t>序号</w:t>
            </w:r>
          </w:p>
        </w:tc>
        <w:tc>
          <w:tcPr>
            <w:tcW w:w="2845" w:type="dxa"/>
            <w:vAlign w:val="center"/>
          </w:tcPr>
          <w:p w14:paraId="5D4C6D0F">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color w:val="000000" w:themeColor="text1"/>
                <w:sz w:val="21"/>
                <w:szCs w:val="21"/>
                <w:vertAlign w:val="baseli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1"/>
                <w:szCs w:val="21"/>
                <w:vertAlign w:val="baseline"/>
                <w:lang w:val="en-US" w:eastAsia="zh-CN"/>
                <w14:textFill>
                  <w14:solidFill>
                    <w14:schemeClr w14:val="tx1"/>
                  </w14:solidFill>
                </w14:textFill>
              </w:rPr>
              <w:t>名目</w:t>
            </w:r>
          </w:p>
        </w:tc>
        <w:tc>
          <w:tcPr>
            <w:tcW w:w="1879" w:type="dxa"/>
            <w:vAlign w:val="center"/>
          </w:tcPr>
          <w:p w14:paraId="741B37F7">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color w:val="000000" w:themeColor="text1"/>
                <w:sz w:val="21"/>
                <w:szCs w:val="21"/>
                <w:vertAlign w:val="baseli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1"/>
                <w:szCs w:val="21"/>
                <w:vertAlign w:val="baseline"/>
                <w:lang w:val="en-US" w:eastAsia="zh-CN"/>
                <w14:textFill>
                  <w14:solidFill>
                    <w14:schemeClr w14:val="tx1"/>
                  </w14:solidFill>
                </w14:textFill>
              </w:rPr>
              <w:t>最高限价</w:t>
            </w:r>
          </w:p>
        </w:tc>
        <w:tc>
          <w:tcPr>
            <w:tcW w:w="3758" w:type="dxa"/>
            <w:gridSpan w:val="3"/>
            <w:vAlign w:val="center"/>
          </w:tcPr>
          <w:p w14:paraId="38B7C153">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color w:val="000000" w:themeColor="text1"/>
                <w:sz w:val="21"/>
                <w:szCs w:val="21"/>
                <w:vertAlign w:val="baseli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1"/>
                <w:szCs w:val="21"/>
                <w:vertAlign w:val="baseline"/>
                <w:lang w:val="en-US" w:eastAsia="zh-CN"/>
                <w14:textFill>
                  <w14:solidFill>
                    <w14:schemeClr w14:val="tx1"/>
                  </w14:solidFill>
                </w14:textFill>
              </w:rPr>
              <w:t>报价</w:t>
            </w:r>
          </w:p>
        </w:tc>
      </w:tr>
      <w:tr w14:paraId="23DA2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4" w:type="dxa"/>
            <w:shd w:val="clear" w:color="auto" w:fill="auto"/>
            <w:vAlign w:val="center"/>
          </w:tcPr>
          <w:p w14:paraId="0B56B53A">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color w:val="000000" w:themeColor="text1"/>
                <w:kern w:val="2"/>
                <w:sz w:val="21"/>
                <w:szCs w:val="21"/>
                <w:vertAlign w:val="baseline"/>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sz w:val="21"/>
                <w:szCs w:val="21"/>
                <w:vertAlign w:val="baseline"/>
                <w:lang w:val="en-US" w:eastAsia="zh-CN"/>
                <w14:textFill>
                  <w14:solidFill>
                    <w14:schemeClr w14:val="tx1"/>
                  </w14:solidFill>
                </w14:textFill>
              </w:rPr>
              <w:t>1</w:t>
            </w:r>
          </w:p>
        </w:tc>
        <w:tc>
          <w:tcPr>
            <w:tcW w:w="2845" w:type="dxa"/>
            <w:shd w:val="clear" w:color="auto" w:fill="auto"/>
            <w:vAlign w:val="center"/>
          </w:tcPr>
          <w:p w14:paraId="362683FB">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color w:val="000000" w:themeColor="text1"/>
                <w:kern w:val="2"/>
                <w:sz w:val="21"/>
                <w:szCs w:val="21"/>
                <w:vertAlign w:val="baseline"/>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sz w:val="21"/>
                <w:szCs w:val="21"/>
                <w:vertAlign w:val="baseline"/>
                <w:lang w:val="en-US" w:eastAsia="zh-CN"/>
                <w14:textFill>
                  <w14:solidFill>
                    <w14:schemeClr w14:val="tx1"/>
                  </w14:solidFill>
                </w14:textFill>
              </w:rPr>
              <w:t>中纬（ZOOM 75-1秒）二手</w:t>
            </w:r>
            <w:r>
              <w:rPr>
                <w:rFonts w:hint="eastAsia" w:ascii="方正仿宋_GBK" w:hAnsi="方正仿宋_GBK" w:eastAsia="方正仿宋_GBK" w:cs="方正仿宋_GBK"/>
                <w:color w:val="000000" w:themeColor="text1"/>
                <w:sz w:val="21"/>
                <w:szCs w:val="21"/>
                <w:vertAlign w:val="baseline"/>
                <w14:textFill>
                  <w14:solidFill>
                    <w14:schemeClr w14:val="tx1"/>
                  </w14:solidFill>
                </w14:textFill>
              </w:rPr>
              <w:t>全站仪仪器</w:t>
            </w:r>
            <w:r>
              <w:rPr>
                <w:rFonts w:hint="eastAsia" w:ascii="方正仿宋_GBK" w:hAnsi="方正仿宋_GBK" w:eastAsia="方正仿宋_GBK" w:cs="方正仿宋_GBK"/>
                <w:color w:val="000000" w:themeColor="text1"/>
                <w:sz w:val="21"/>
                <w:szCs w:val="21"/>
                <w:vertAlign w:val="baseline"/>
                <w:lang w:val="en-US" w:eastAsia="zh-CN"/>
                <w14:textFill>
                  <w14:solidFill>
                    <w14:schemeClr w14:val="tx1"/>
                  </w14:solidFill>
                </w14:textFill>
              </w:rPr>
              <w:t>购置</w:t>
            </w:r>
            <w:r>
              <w:rPr>
                <w:rFonts w:hint="eastAsia" w:ascii="方正仿宋_GBK" w:hAnsi="方正仿宋_GBK" w:eastAsia="方正仿宋_GBK" w:cs="方正仿宋_GBK"/>
                <w:color w:val="000000" w:themeColor="text1"/>
                <w:sz w:val="21"/>
                <w:szCs w:val="21"/>
                <w:vertAlign w:val="baseline"/>
                <w14:textFill>
                  <w14:solidFill>
                    <w14:schemeClr w14:val="tx1"/>
                  </w14:solidFill>
                </w14:textFill>
              </w:rPr>
              <w:t>费</w:t>
            </w:r>
            <w:r>
              <w:rPr>
                <w:rFonts w:hint="eastAsia" w:ascii="方正仿宋_GBK" w:hAnsi="方正仿宋_GBK" w:eastAsia="方正仿宋_GBK" w:cs="方正仿宋_GBK"/>
                <w:color w:val="000000" w:themeColor="text1"/>
                <w:sz w:val="21"/>
                <w:szCs w:val="21"/>
                <w:vertAlign w:val="baseline"/>
                <w:lang w:eastAsia="zh-CN"/>
                <w14:textFill>
                  <w14:solidFill>
                    <w14:schemeClr w14:val="tx1"/>
                  </w14:solidFill>
                </w14:textFill>
              </w:rPr>
              <w:t>（</w:t>
            </w:r>
            <w:r>
              <w:rPr>
                <w:rFonts w:hint="eastAsia" w:ascii="方正仿宋_GBK" w:hAnsi="方正仿宋_GBK" w:eastAsia="方正仿宋_GBK" w:cs="方正仿宋_GBK"/>
                <w:color w:val="000000" w:themeColor="text1"/>
                <w:sz w:val="21"/>
                <w:szCs w:val="21"/>
                <w:vertAlign w:val="baseline"/>
                <w:lang w:val="en-US" w:eastAsia="zh-CN"/>
                <w14:textFill>
                  <w14:solidFill>
                    <w14:schemeClr w14:val="tx1"/>
                  </w14:solidFill>
                </w14:textFill>
              </w:rPr>
              <w:t>1台</w:t>
            </w:r>
            <w:r>
              <w:rPr>
                <w:rFonts w:hint="eastAsia" w:ascii="方正仿宋_GBK" w:hAnsi="方正仿宋_GBK" w:eastAsia="方正仿宋_GBK" w:cs="方正仿宋_GBK"/>
                <w:color w:val="000000" w:themeColor="text1"/>
                <w:sz w:val="21"/>
                <w:szCs w:val="21"/>
                <w:vertAlign w:val="baseline"/>
                <w:lang w:eastAsia="zh-CN"/>
                <w14:textFill>
                  <w14:solidFill>
                    <w14:schemeClr w14:val="tx1"/>
                  </w14:solidFill>
                </w14:textFill>
              </w:rPr>
              <w:t>）</w:t>
            </w:r>
          </w:p>
        </w:tc>
        <w:tc>
          <w:tcPr>
            <w:tcW w:w="1879" w:type="dxa"/>
            <w:shd w:val="clear" w:color="auto" w:fill="auto"/>
            <w:vAlign w:val="center"/>
          </w:tcPr>
          <w:p w14:paraId="270EB457">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color w:val="000000" w:themeColor="text1"/>
                <w:kern w:val="2"/>
                <w:sz w:val="21"/>
                <w:szCs w:val="21"/>
                <w:vertAlign w:val="baseline"/>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sz w:val="21"/>
                <w:szCs w:val="21"/>
                <w:vertAlign w:val="baseline"/>
                <w:lang w:val="en-US" w:eastAsia="zh-CN"/>
                <w14:textFill>
                  <w14:solidFill>
                    <w14:schemeClr w14:val="tx1"/>
                  </w14:solidFill>
                </w14:textFill>
              </w:rPr>
              <w:t>67000元/台</w:t>
            </w:r>
          </w:p>
        </w:tc>
        <w:tc>
          <w:tcPr>
            <w:tcW w:w="3758" w:type="dxa"/>
            <w:gridSpan w:val="3"/>
            <w:shd w:val="clear" w:color="auto" w:fill="auto"/>
            <w:vAlign w:val="center"/>
          </w:tcPr>
          <w:p w14:paraId="2081E5CD">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color w:val="000000" w:themeColor="text1"/>
                <w:kern w:val="2"/>
                <w:sz w:val="21"/>
                <w:szCs w:val="21"/>
                <w:vertAlign w:val="baseline"/>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sz w:val="21"/>
                <w:szCs w:val="21"/>
                <w:vertAlign w:val="baseline"/>
                <w:lang w:val="en-US" w:eastAsia="zh-CN"/>
                <w14:textFill>
                  <w14:solidFill>
                    <w14:schemeClr w14:val="tx1"/>
                  </w14:solidFill>
                </w14:textFill>
              </w:rPr>
              <w:t>元/台</w:t>
            </w:r>
          </w:p>
        </w:tc>
      </w:tr>
      <w:tr w14:paraId="2E069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4" w:type="dxa"/>
            <w:shd w:val="clear" w:color="auto" w:fill="auto"/>
            <w:vAlign w:val="center"/>
          </w:tcPr>
          <w:p w14:paraId="0B8D8607">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color w:val="000000" w:themeColor="text1"/>
                <w:kern w:val="2"/>
                <w:sz w:val="21"/>
                <w:szCs w:val="21"/>
                <w:vertAlign w:val="baseline"/>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1"/>
                <w:szCs w:val="21"/>
                <w:vertAlign w:val="baseline"/>
                <w:lang w:val="en-US" w:eastAsia="zh-CN" w:bidi="ar-SA"/>
                <w14:textFill>
                  <w14:solidFill>
                    <w14:schemeClr w14:val="tx1"/>
                  </w14:solidFill>
                </w14:textFill>
              </w:rPr>
              <w:t>2</w:t>
            </w:r>
          </w:p>
        </w:tc>
        <w:tc>
          <w:tcPr>
            <w:tcW w:w="2845" w:type="dxa"/>
            <w:shd w:val="clear" w:color="auto" w:fill="auto"/>
            <w:vAlign w:val="center"/>
          </w:tcPr>
          <w:p w14:paraId="5308343D">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color w:val="000000" w:themeColor="text1"/>
                <w:sz w:val="21"/>
                <w:szCs w:val="21"/>
                <w:vertAlign w:val="baseli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0"/>
                <w:szCs w:val="20"/>
                <w:u w:val="none"/>
                <w:lang w:val="en-US" w:eastAsia="zh-CN"/>
                <w14:textFill>
                  <w14:solidFill>
                    <w14:schemeClr w14:val="tx1"/>
                  </w14:solidFill>
                </w14:textFill>
              </w:rPr>
              <w:t>全新</w:t>
            </w:r>
            <w:r>
              <w:rPr>
                <w:rFonts w:hint="eastAsia" w:ascii="方正仿宋_GBK" w:hAnsi="方正仿宋_GBK" w:eastAsia="方正仿宋_GBK" w:cs="方正仿宋_GBK"/>
                <w:color w:val="000000" w:themeColor="text1"/>
                <w:sz w:val="21"/>
                <w:szCs w:val="21"/>
                <w:vertAlign w:val="baseline"/>
                <w14:textFill>
                  <w14:solidFill>
                    <w14:schemeClr w14:val="tx1"/>
                  </w14:solidFill>
                </w14:textFill>
              </w:rPr>
              <w:t>监测盒子</w:t>
            </w:r>
            <w:r>
              <w:rPr>
                <w:rFonts w:hint="eastAsia" w:ascii="方正仿宋_GBK" w:hAnsi="方正仿宋_GBK" w:eastAsia="方正仿宋_GBK" w:cs="方正仿宋_GBK"/>
                <w:color w:val="000000" w:themeColor="text1"/>
                <w:sz w:val="21"/>
                <w:szCs w:val="21"/>
                <w:vertAlign w:val="baseline"/>
                <w:lang w:val="en-US" w:eastAsia="zh-CN"/>
                <w14:textFill>
                  <w14:solidFill>
                    <w14:schemeClr w14:val="tx1"/>
                  </w14:solidFill>
                </w14:textFill>
              </w:rPr>
              <w:t>购置</w:t>
            </w:r>
            <w:r>
              <w:rPr>
                <w:rFonts w:hint="eastAsia" w:ascii="方正仿宋_GBK" w:hAnsi="方正仿宋_GBK" w:eastAsia="方正仿宋_GBK" w:cs="方正仿宋_GBK"/>
                <w:color w:val="000000" w:themeColor="text1"/>
                <w:sz w:val="21"/>
                <w:szCs w:val="21"/>
                <w:vertAlign w:val="baseline"/>
                <w14:textFill>
                  <w14:solidFill>
                    <w14:schemeClr w14:val="tx1"/>
                  </w14:solidFill>
                </w14:textFill>
              </w:rPr>
              <w:t>费</w:t>
            </w:r>
          </w:p>
          <w:p w14:paraId="43487571">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color w:val="000000" w:themeColor="text1"/>
                <w:kern w:val="2"/>
                <w:sz w:val="21"/>
                <w:szCs w:val="21"/>
                <w:vertAlign w:val="baseline"/>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sz w:val="21"/>
                <w:szCs w:val="21"/>
                <w:vertAlign w:val="baseline"/>
                <w:lang w:eastAsia="zh-CN"/>
                <w14:textFill>
                  <w14:solidFill>
                    <w14:schemeClr w14:val="tx1"/>
                  </w14:solidFill>
                </w14:textFill>
              </w:rPr>
              <w:t>（</w:t>
            </w:r>
            <w:r>
              <w:rPr>
                <w:rFonts w:hint="eastAsia" w:ascii="方正仿宋_GBK" w:hAnsi="方正仿宋_GBK" w:eastAsia="方正仿宋_GBK" w:cs="方正仿宋_GBK"/>
                <w:color w:val="000000" w:themeColor="text1"/>
                <w:sz w:val="21"/>
                <w:szCs w:val="21"/>
                <w:vertAlign w:val="baseline"/>
                <w:lang w:val="en-US" w:eastAsia="zh-CN"/>
                <w14:textFill>
                  <w14:solidFill>
                    <w14:schemeClr w14:val="tx1"/>
                  </w14:solidFill>
                </w14:textFill>
              </w:rPr>
              <w:t>1个</w:t>
            </w:r>
            <w:r>
              <w:rPr>
                <w:rFonts w:hint="eastAsia" w:ascii="方正仿宋_GBK" w:hAnsi="方正仿宋_GBK" w:eastAsia="方正仿宋_GBK" w:cs="方正仿宋_GBK"/>
                <w:color w:val="000000" w:themeColor="text1"/>
                <w:sz w:val="21"/>
                <w:szCs w:val="21"/>
                <w:vertAlign w:val="baseline"/>
                <w:lang w:eastAsia="zh-CN"/>
                <w14:textFill>
                  <w14:solidFill>
                    <w14:schemeClr w14:val="tx1"/>
                  </w14:solidFill>
                </w14:textFill>
              </w:rPr>
              <w:t>）</w:t>
            </w:r>
          </w:p>
        </w:tc>
        <w:tc>
          <w:tcPr>
            <w:tcW w:w="1879" w:type="dxa"/>
            <w:shd w:val="clear" w:color="auto" w:fill="auto"/>
            <w:vAlign w:val="center"/>
          </w:tcPr>
          <w:p w14:paraId="4D70E5C9">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color w:val="000000" w:themeColor="text1"/>
                <w:kern w:val="2"/>
                <w:sz w:val="21"/>
                <w:szCs w:val="21"/>
                <w:vertAlign w:val="baseline"/>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sz w:val="21"/>
                <w:szCs w:val="21"/>
                <w:vertAlign w:val="baseline"/>
                <w14:textFill>
                  <w14:solidFill>
                    <w14:schemeClr w14:val="tx1"/>
                  </w14:solidFill>
                </w14:textFill>
              </w:rPr>
              <w:t>10000元/个</w:t>
            </w:r>
          </w:p>
        </w:tc>
        <w:tc>
          <w:tcPr>
            <w:tcW w:w="3758" w:type="dxa"/>
            <w:gridSpan w:val="3"/>
            <w:shd w:val="clear" w:color="auto" w:fill="auto"/>
            <w:vAlign w:val="center"/>
          </w:tcPr>
          <w:p w14:paraId="08F7A779">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color w:val="000000" w:themeColor="text1"/>
                <w:kern w:val="2"/>
                <w:sz w:val="21"/>
                <w:szCs w:val="21"/>
                <w:vertAlign w:val="baseline"/>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sz w:val="21"/>
                <w:szCs w:val="21"/>
                <w:vertAlign w:val="baseline"/>
                <w14:textFill>
                  <w14:solidFill>
                    <w14:schemeClr w14:val="tx1"/>
                  </w14:solidFill>
                </w14:textFill>
              </w:rPr>
              <w:t>元/个</w:t>
            </w:r>
          </w:p>
        </w:tc>
      </w:tr>
      <w:tr w14:paraId="654CF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4" w:type="dxa"/>
            <w:shd w:val="clear" w:color="auto" w:fill="auto"/>
            <w:vAlign w:val="center"/>
          </w:tcPr>
          <w:p w14:paraId="23E8925E">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color w:val="000000" w:themeColor="text1"/>
                <w:kern w:val="2"/>
                <w:sz w:val="21"/>
                <w:szCs w:val="21"/>
                <w:vertAlign w:val="baseline"/>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1"/>
                <w:szCs w:val="21"/>
                <w:vertAlign w:val="baseline"/>
                <w:lang w:val="en-US" w:eastAsia="zh-CN" w:bidi="ar-SA"/>
                <w14:textFill>
                  <w14:solidFill>
                    <w14:schemeClr w14:val="tx1"/>
                  </w14:solidFill>
                </w14:textFill>
              </w:rPr>
              <w:t>3</w:t>
            </w:r>
          </w:p>
        </w:tc>
        <w:tc>
          <w:tcPr>
            <w:tcW w:w="2845" w:type="dxa"/>
            <w:shd w:val="clear" w:color="auto" w:fill="auto"/>
            <w:vAlign w:val="center"/>
          </w:tcPr>
          <w:p w14:paraId="18043F99">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color w:val="000000" w:themeColor="text1"/>
                <w:kern w:val="2"/>
                <w:sz w:val="21"/>
                <w:szCs w:val="21"/>
                <w:vertAlign w:val="baseline"/>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sz w:val="21"/>
                <w:szCs w:val="21"/>
                <w:vertAlign w:val="baseline"/>
                <w:lang w:val="en-US" w:eastAsia="zh-CN"/>
                <w14:textFill>
                  <w14:solidFill>
                    <w14:schemeClr w14:val="tx1"/>
                  </w14:solidFill>
                </w14:textFill>
              </w:rPr>
              <w:t>棱镜购置</w:t>
            </w:r>
            <w:r>
              <w:rPr>
                <w:rFonts w:hint="eastAsia" w:ascii="方正仿宋_GBK" w:hAnsi="方正仿宋_GBK" w:eastAsia="方正仿宋_GBK" w:cs="方正仿宋_GBK"/>
                <w:color w:val="000000" w:themeColor="text1"/>
                <w:sz w:val="21"/>
                <w:szCs w:val="21"/>
                <w:vertAlign w:val="baseline"/>
                <w14:textFill>
                  <w14:solidFill>
                    <w14:schemeClr w14:val="tx1"/>
                  </w14:solidFill>
                </w14:textFill>
              </w:rPr>
              <w:t>费</w:t>
            </w:r>
            <w:r>
              <w:rPr>
                <w:rFonts w:hint="eastAsia" w:ascii="方正仿宋_GBK" w:hAnsi="方正仿宋_GBK" w:eastAsia="方正仿宋_GBK" w:cs="方正仿宋_GBK"/>
                <w:color w:val="000000" w:themeColor="text1"/>
                <w:sz w:val="21"/>
                <w:szCs w:val="21"/>
                <w:vertAlign w:val="baseline"/>
                <w:lang w:eastAsia="zh-CN"/>
                <w14:textFill>
                  <w14:solidFill>
                    <w14:schemeClr w14:val="tx1"/>
                  </w14:solidFill>
                </w14:textFill>
              </w:rPr>
              <w:t>（</w:t>
            </w:r>
            <w:r>
              <w:rPr>
                <w:rFonts w:hint="eastAsia" w:ascii="方正仿宋_GBK" w:hAnsi="方正仿宋_GBK" w:eastAsia="方正仿宋_GBK" w:cs="方正仿宋_GBK"/>
                <w:color w:val="000000" w:themeColor="text1"/>
                <w:sz w:val="21"/>
                <w:szCs w:val="21"/>
                <w:vertAlign w:val="baseline"/>
                <w:lang w:val="en-US" w:eastAsia="zh-CN"/>
                <w14:textFill>
                  <w14:solidFill>
                    <w14:schemeClr w14:val="tx1"/>
                  </w14:solidFill>
                </w14:textFill>
              </w:rPr>
              <w:t>11个</w:t>
            </w:r>
            <w:r>
              <w:rPr>
                <w:rFonts w:hint="eastAsia" w:ascii="方正仿宋_GBK" w:hAnsi="方正仿宋_GBK" w:eastAsia="方正仿宋_GBK" w:cs="方正仿宋_GBK"/>
                <w:color w:val="000000" w:themeColor="text1"/>
                <w:sz w:val="21"/>
                <w:szCs w:val="21"/>
                <w:vertAlign w:val="baseline"/>
                <w:lang w:eastAsia="zh-CN"/>
                <w14:textFill>
                  <w14:solidFill>
                    <w14:schemeClr w14:val="tx1"/>
                  </w14:solidFill>
                </w14:textFill>
              </w:rPr>
              <w:t>）</w:t>
            </w:r>
          </w:p>
        </w:tc>
        <w:tc>
          <w:tcPr>
            <w:tcW w:w="1879" w:type="dxa"/>
            <w:shd w:val="clear" w:color="auto" w:fill="auto"/>
            <w:vAlign w:val="center"/>
          </w:tcPr>
          <w:p w14:paraId="2E123277">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color w:val="000000" w:themeColor="text1"/>
                <w:kern w:val="2"/>
                <w:sz w:val="21"/>
                <w:szCs w:val="21"/>
                <w:vertAlign w:val="baseline"/>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1"/>
                <w:szCs w:val="21"/>
                <w:vertAlign w:val="baseline"/>
                <w:lang w:val="en-US" w:eastAsia="zh-CN" w:bidi="ar-SA"/>
                <w14:textFill>
                  <w14:solidFill>
                    <w14:schemeClr w14:val="tx1"/>
                  </w14:solidFill>
                </w14:textFill>
              </w:rPr>
              <w:t>单价50元/个</w:t>
            </w:r>
          </w:p>
          <w:p w14:paraId="7BD25984">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color w:val="000000" w:themeColor="text1"/>
                <w:kern w:val="2"/>
                <w:sz w:val="21"/>
                <w:szCs w:val="21"/>
                <w:vertAlign w:val="baseline"/>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1"/>
                <w:szCs w:val="21"/>
                <w:vertAlign w:val="baseline"/>
                <w:lang w:val="en-US" w:eastAsia="zh-CN" w:bidi="ar-SA"/>
                <w14:textFill>
                  <w14:solidFill>
                    <w14:schemeClr w14:val="tx1"/>
                  </w14:solidFill>
                </w14:textFill>
              </w:rPr>
              <w:t>总价550元/11个</w:t>
            </w:r>
          </w:p>
        </w:tc>
        <w:tc>
          <w:tcPr>
            <w:tcW w:w="1751" w:type="dxa"/>
            <w:shd w:val="clear" w:color="auto" w:fill="auto"/>
            <w:vAlign w:val="center"/>
          </w:tcPr>
          <w:p w14:paraId="058107FA">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color w:val="000000" w:themeColor="text1"/>
                <w:kern w:val="2"/>
                <w:sz w:val="21"/>
                <w:szCs w:val="21"/>
                <w:vertAlign w:val="baseline"/>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1"/>
                <w:szCs w:val="21"/>
                <w:vertAlign w:val="baseline"/>
                <w:lang w:val="en-US" w:eastAsia="zh-CN" w:bidi="ar-SA"/>
                <w14:textFill>
                  <w14:solidFill>
                    <w14:schemeClr w14:val="tx1"/>
                  </w14:solidFill>
                </w14:textFill>
              </w:rPr>
              <w:t>单价  元/个</w:t>
            </w:r>
          </w:p>
        </w:tc>
        <w:tc>
          <w:tcPr>
            <w:tcW w:w="2007" w:type="dxa"/>
            <w:gridSpan w:val="2"/>
            <w:shd w:val="clear" w:color="auto" w:fill="auto"/>
            <w:vAlign w:val="center"/>
          </w:tcPr>
          <w:p w14:paraId="3C1DA45E">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color w:val="000000" w:themeColor="text1"/>
                <w:kern w:val="2"/>
                <w:sz w:val="21"/>
                <w:szCs w:val="21"/>
                <w:vertAlign w:val="baseline"/>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1"/>
                <w:szCs w:val="21"/>
                <w:vertAlign w:val="baseline"/>
                <w:lang w:val="en-US" w:eastAsia="zh-CN" w:bidi="ar-SA"/>
                <w14:textFill>
                  <w14:solidFill>
                    <w14:schemeClr w14:val="tx1"/>
                  </w14:solidFill>
                </w14:textFill>
              </w:rPr>
              <w:t>总价   元/11个</w:t>
            </w:r>
          </w:p>
        </w:tc>
      </w:tr>
      <w:tr w14:paraId="0C06E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4" w:type="dxa"/>
            <w:shd w:val="clear" w:color="auto" w:fill="auto"/>
            <w:vAlign w:val="center"/>
          </w:tcPr>
          <w:p w14:paraId="430E0DBB">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color w:val="000000" w:themeColor="text1"/>
                <w:kern w:val="2"/>
                <w:sz w:val="21"/>
                <w:szCs w:val="21"/>
                <w:vertAlign w:val="baseline"/>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1"/>
                <w:szCs w:val="21"/>
                <w:vertAlign w:val="baseline"/>
                <w:lang w:val="en-US" w:eastAsia="zh-CN" w:bidi="ar-SA"/>
                <w14:textFill>
                  <w14:solidFill>
                    <w14:schemeClr w14:val="tx1"/>
                  </w14:solidFill>
                </w14:textFill>
              </w:rPr>
              <w:t>4</w:t>
            </w:r>
          </w:p>
        </w:tc>
        <w:tc>
          <w:tcPr>
            <w:tcW w:w="2845" w:type="dxa"/>
            <w:shd w:val="clear" w:color="auto" w:fill="auto"/>
            <w:vAlign w:val="center"/>
          </w:tcPr>
          <w:p w14:paraId="474D89E1">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color w:val="000000" w:themeColor="text1"/>
                <w:kern w:val="2"/>
                <w:sz w:val="21"/>
                <w:szCs w:val="21"/>
                <w:vertAlign w:val="baseline"/>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1"/>
                <w:szCs w:val="21"/>
                <w:vertAlign w:val="baseline"/>
                <w:lang w:val="en-US" w:eastAsia="zh-CN" w:bidi="ar-SA"/>
                <w14:textFill>
                  <w14:solidFill>
                    <w14:schemeClr w14:val="tx1"/>
                  </w14:solidFill>
                </w14:textFill>
              </w:rPr>
              <w:t>安装调试及拆除费</w:t>
            </w:r>
          </w:p>
          <w:p w14:paraId="3E22A9DB">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color w:val="000000" w:themeColor="text1"/>
                <w:kern w:val="2"/>
                <w:sz w:val="21"/>
                <w:szCs w:val="21"/>
                <w:vertAlign w:val="baseline"/>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1"/>
                <w:szCs w:val="21"/>
                <w:vertAlign w:val="baseline"/>
                <w:lang w:val="en-US" w:eastAsia="zh-CN" w:bidi="ar-SA"/>
                <w14:textFill>
                  <w14:solidFill>
                    <w14:schemeClr w14:val="tx1"/>
                  </w14:solidFill>
                </w14:textFill>
              </w:rPr>
              <w:t>（含相关配件）</w:t>
            </w:r>
          </w:p>
        </w:tc>
        <w:tc>
          <w:tcPr>
            <w:tcW w:w="1879" w:type="dxa"/>
            <w:shd w:val="clear" w:color="auto" w:fill="auto"/>
            <w:vAlign w:val="center"/>
          </w:tcPr>
          <w:p w14:paraId="5E0F9D9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color w:val="000000" w:themeColor="text1"/>
                <w:kern w:val="2"/>
                <w:sz w:val="21"/>
                <w:szCs w:val="21"/>
                <w:vertAlign w:val="baseline"/>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1"/>
                <w:szCs w:val="21"/>
                <w:vertAlign w:val="baseline"/>
                <w:lang w:val="en-US" w:eastAsia="zh-CN" w:bidi="ar-SA"/>
                <w14:textFill>
                  <w14:solidFill>
                    <w14:schemeClr w14:val="tx1"/>
                  </w14:solidFill>
                </w14:textFill>
              </w:rPr>
              <w:t>5000元</w:t>
            </w:r>
          </w:p>
        </w:tc>
        <w:tc>
          <w:tcPr>
            <w:tcW w:w="3758" w:type="dxa"/>
            <w:gridSpan w:val="3"/>
            <w:shd w:val="clear" w:color="auto" w:fill="auto"/>
            <w:vAlign w:val="center"/>
          </w:tcPr>
          <w:p w14:paraId="53A3AE0B">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color w:val="000000" w:themeColor="text1"/>
                <w:kern w:val="2"/>
                <w:sz w:val="21"/>
                <w:szCs w:val="21"/>
                <w:vertAlign w:val="baseline"/>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1"/>
                <w:szCs w:val="21"/>
                <w:vertAlign w:val="baseline"/>
                <w:lang w:val="en-US" w:eastAsia="zh-CN" w:bidi="ar-SA"/>
                <w14:textFill>
                  <w14:solidFill>
                    <w14:schemeClr w14:val="tx1"/>
                  </w14:solidFill>
                </w14:textFill>
              </w:rPr>
              <w:t>元</w:t>
            </w:r>
          </w:p>
        </w:tc>
      </w:tr>
      <w:tr w14:paraId="35A0C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9" w:type="dxa"/>
            <w:gridSpan w:val="2"/>
            <w:shd w:val="clear" w:color="auto" w:fill="auto"/>
            <w:vAlign w:val="center"/>
          </w:tcPr>
          <w:p w14:paraId="1BCC58F0">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color w:val="000000" w:themeColor="text1"/>
                <w:kern w:val="2"/>
                <w:sz w:val="21"/>
                <w:szCs w:val="21"/>
                <w:vertAlign w:val="baseline"/>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1"/>
                <w:szCs w:val="21"/>
                <w:vertAlign w:val="baseline"/>
                <w:lang w:val="en-US" w:eastAsia="zh-CN" w:bidi="ar-SA"/>
                <w14:textFill>
                  <w14:solidFill>
                    <w14:schemeClr w14:val="tx1"/>
                  </w14:solidFill>
                </w14:textFill>
              </w:rPr>
              <w:t>总限价</w:t>
            </w:r>
          </w:p>
        </w:tc>
        <w:tc>
          <w:tcPr>
            <w:tcW w:w="1879" w:type="dxa"/>
            <w:shd w:val="clear" w:color="auto" w:fill="auto"/>
            <w:vAlign w:val="center"/>
          </w:tcPr>
          <w:p w14:paraId="5D032C59">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color w:val="000000" w:themeColor="text1"/>
                <w:kern w:val="2"/>
                <w:sz w:val="21"/>
                <w:szCs w:val="21"/>
                <w:vertAlign w:val="baseline"/>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1"/>
                <w:szCs w:val="21"/>
                <w:vertAlign w:val="baseline"/>
                <w:lang w:val="en-US" w:eastAsia="zh-CN" w:bidi="ar-SA"/>
                <w14:textFill>
                  <w14:solidFill>
                    <w14:schemeClr w14:val="tx1"/>
                  </w14:solidFill>
                </w14:textFill>
              </w:rPr>
              <w:t>82550元</w:t>
            </w:r>
          </w:p>
        </w:tc>
        <w:tc>
          <w:tcPr>
            <w:tcW w:w="1762" w:type="dxa"/>
            <w:gridSpan w:val="2"/>
            <w:shd w:val="clear" w:color="auto" w:fill="auto"/>
            <w:vAlign w:val="center"/>
          </w:tcPr>
          <w:p w14:paraId="7D02EEB7">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color w:val="000000" w:themeColor="text1"/>
                <w:sz w:val="21"/>
                <w:szCs w:val="21"/>
                <w:vertAlign w:val="baseli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1"/>
                <w:szCs w:val="21"/>
                <w:vertAlign w:val="baseline"/>
                <w:lang w:val="en-US" w:eastAsia="zh-CN"/>
                <w14:textFill>
                  <w14:solidFill>
                    <w14:schemeClr w14:val="tx1"/>
                  </w14:solidFill>
                </w14:textFill>
              </w:rPr>
              <w:t>总报价</w:t>
            </w:r>
          </w:p>
        </w:tc>
        <w:tc>
          <w:tcPr>
            <w:tcW w:w="1996" w:type="dxa"/>
            <w:shd w:val="clear" w:color="auto" w:fill="auto"/>
            <w:vAlign w:val="center"/>
          </w:tcPr>
          <w:p w14:paraId="066004F5">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color w:val="000000" w:themeColor="text1"/>
                <w:sz w:val="21"/>
                <w:szCs w:val="21"/>
                <w:vertAlign w:val="baseline"/>
                <w:lang w:val="en-US" w:eastAsia="zh-CN"/>
                <w14:textFill>
                  <w14:solidFill>
                    <w14:schemeClr w14:val="tx1"/>
                  </w14:solidFill>
                </w14:textFill>
              </w:rPr>
            </w:pPr>
            <w:r>
              <w:rPr>
                <w:rFonts w:hint="eastAsia" w:ascii="方正仿宋_GBK" w:hAnsi="方正仿宋_GBK" w:eastAsia="方正仿宋_GBK" w:cs="方正仿宋_GBK"/>
                <w:color w:val="000000" w:themeColor="text1"/>
                <w:kern w:val="2"/>
                <w:sz w:val="21"/>
                <w:szCs w:val="21"/>
                <w:vertAlign w:val="baseline"/>
                <w:lang w:val="en-US" w:eastAsia="zh-CN" w:bidi="ar-SA"/>
                <w14:textFill>
                  <w14:solidFill>
                    <w14:schemeClr w14:val="tx1"/>
                  </w14:solidFill>
                </w14:textFill>
              </w:rPr>
              <w:t>元</w:t>
            </w:r>
          </w:p>
        </w:tc>
      </w:tr>
      <w:tr w14:paraId="03619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76" w:type="dxa"/>
            <w:gridSpan w:val="6"/>
            <w:vAlign w:val="center"/>
          </w:tcPr>
          <w:p w14:paraId="05A83625">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color w:val="000000" w:themeColor="text1"/>
                <w:sz w:val="21"/>
                <w:szCs w:val="21"/>
                <w:vertAlign w:val="baseli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1"/>
                <w:szCs w:val="21"/>
                <w:vertAlign w:val="baseline"/>
                <w:lang w:val="en-US" w:eastAsia="zh-CN"/>
                <w14:textFill>
                  <w14:solidFill>
                    <w14:schemeClr w14:val="tx1"/>
                  </w14:solidFill>
                </w14:textFill>
              </w:rPr>
              <w:t>二、中纬</w:t>
            </w:r>
            <w:r>
              <w:rPr>
                <w:rFonts w:hint="eastAsia" w:ascii="方正仿宋_GBK" w:hAnsi="方正仿宋_GBK" w:eastAsia="方正仿宋_GBK" w:cs="方正仿宋_GBK"/>
                <w:color w:val="000000" w:themeColor="text1"/>
                <w:sz w:val="21"/>
                <w:szCs w:val="21"/>
                <w:vertAlign w:val="baseline"/>
                <w14:textFill>
                  <w14:solidFill>
                    <w14:schemeClr w14:val="tx1"/>
                  </w14:solidFill>
                </w14:textFill>
              </w:rPr>
              <w:t>全站仪仪器</w:t>
            </w:r>
            <w:r>
              <w:rPr>
                <w:rFonts w:hint="eastAsia" w:ascii="方正仿宋_GBK" w:hAnsi="方正仿宋_GBK" w:eastAsia="方正仿宋_GBK" w:cs="方正仿宋_GBK"/>
                <w:color w:val="000000" w:themeColor="text1"/>
                <w:sz w:val="21"/>
                <w:szCs w:val="21"/>
                <w:vertAlign w:val="baseline"/>
                <w:lang w:val="en-US" w:eastAsia="zh-CN"/>
                <w14:textFill>
                  <w14:solidFill>
                    <w14:schemeClr w14:val="tx1"/>
                  </w14:solidFill>
                </w14:textFill>
              </w:rPr>
              <w:t>租赁费</w:t>
            </w:r>
          </w:p>
        </w:tc>
      </w:tr>
      <w:tr w14:paraId="29B9C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4" w:type="dxa"/>
            <w:vAlign w:val="center"/>
          </w:tcPr>
          <w:p w14:paraId="3A4CADAB">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color w:val="000000" w:themeColor="text1"/>
                <w:sz w:val="21"/>
                <w:szCs w:val="21"/>
                <w:vertAlign w:val="baseli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1"/>
                <w:szCs w:val="21"/>
                <w:vertAlign w:val="baseline"/>
                <w:lang w:val="en-US" w:eastAsia="zh-CN"/>
                <w14:textFill>
                  <w14:solidFill>
                    <w14:schemeClr w14:val="tx1"/>
                  </w14:solidFill>
                </w14:textFill>
              </w:rPr>
              <w:t>序号</w:t>
            </w:r>
          </w:p>
        </w:tc>
        <w:tc>
          <w:tcPr>
            <w:tcW w:w="2845" w:type="dxa"/>
            <w:vAlign w:val="center"/>
          </w:tcPr>
          <w:p w14:paraId="7874A62E">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color w:val="000000" w:themeColor="text1"/>
                <w:sz w:val="21"/>
                <w:szCs w:val="21"/>
                <w:vertAlign w:val="baseli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1"/>
                <w:szCs w:val="21"/>
                <w:vertAlign w:val="baseline"/>
                <w:lang w:val="en-US" w:eastAsia="zh-CN"/>
                <w14:textFill>
                  <w14:solidFill>
                    <w14:schemeClr w14:val="tx1"/>
                  </w14:solidFill>
                </w14:textFill>
              </w:rPr>
              <w:t>名目</w:t>
            </w:r>
          </w:p>
        </w:tc>
        <w:tc>
          <w:tcPr>
            <w:tcW w:w="1879" w:type="dxa"/>
            <w:vAlign w:val="center"/>
          </w:tcPr>
          <w:p w14:paraId="5AB2EB57">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color w:val="000000" w:themeColor="text1"/>
                <w:sz w:val="21"/>
                <w:szCs w:val="21"/>
                <w:vertAlign w:val="baseline"/>
                <w14:textFill>
                  <w14:solidFill>
                    <w14:schemeClr w14:val="tx1"/>
                  </w14:solidFill>
                </w14:textFill>
              </w:rPr>
            </w:pPr>
            <w:r>
              <w:rPr>
                <w:rFonts w:hint="eastAsia" w:ascii="方正仿宋_GBK" w:hAnsi="方正仿宋_GBK" w:eastAsia="方正仿宋_GBK" w:cs="方正仿宋_GBK"/>
                <w:color w:val="000000" w:themeColor="text1"/>
                <w:sz w:val="21"/>
                <w:szCs w:val="21"/>
                <w:vertAlign w:val="baseline"/>
                <w:lang w:val="en-US" w:eastAsia="zh-CN"/>
                <w14:textFill>
                  <w14:solidFill>
                    <w14:schemeClr w14:val="tx1"/>
                  </w14:solidFill>
                </w14:textFill>
              </w:rPr>
              <w:t>最高限价</w:t>
            </w:r>
          </w:p>
        </w:tc>
        <w:tc>
          <w:tcPr>
            <w:tcW w:w="3758" w:type="dxa"/>
            <w:gridSpan w:val="3"/>
            <w:vAlign w:val="center"/>
          </w:tcPr>
          <w:p w14:paraId="0858D498">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color w:val="000000" w:themeColor="text1"/>
                <w:sz w:val="21"/>
                <w:szCs w:val="21"/>
                <w:vertAlign w:val="baseli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1"/>
                <w:szCs w:val="21"/>
                <w:vertAlign w:val="baseline"/>
                <w:lang w:val="en-US" w:eastAsia="zh-CN"/>
                <w14:textFill>
                  <w14:solidFill>
                    <w14:schemeClr w14:val="tx1"/>
                  </w14:solidFill>
                </w14:textFill>
              </w:rPr>
              <w:t>报价</w:t>
            </w:r>
          </w:p>
        </w:tc>
      </w:tr>
      <w:tr w14:paraId="5DE35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4" w:type="dxa"/>
            <w:vAlign w:val="center"/>
          </w:tcPr>
          <w:p w14:paraId="74A1432A">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color w:val="000000" w:themeColor="text1"/>
                <w:sz w:val="21"/>
                <w:szCs w:val="21"/>
                <w:vertAlign w:val="baseli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1"/>
                <w:szCs w:val="21"/>
                <w:vertAlign w:val="baseline"/>
                <w:lang w:val="en-US" w:eastAsia="zh-CN"/>
                <w14:textFill>
                  <w14:solidFill>
                    <w14:schemeClr w14:val="tx1"/>
                  </w14:solidFill>
                </w14:textFill>
              </w:rPr>
              <w:t>5</w:t>
            </w:r>
          </w:p>
        </w:tc>
        <w:tc>
          <w:tcPr>
            <w:tcW w:w="2845" w:type="dxa"/>
            <w:shd w:val="clear" w:color="auto" w:fill="auto"/>
            <w:vAlign w:val="center"/>
          </w:tcPr>
          <w:p w14:paraId="73ED659C">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color w:val="000000" w:themeColor="text1"/>
                <w:kern w:val="2"/>
                <w:sz w:val="21"/>
                <w:szCs w:val="21"/>
                <w:vertAlign w:val="baseline"/>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sz w:val="21"/>
                <w:szCs w:val="21"/>
                <w:vertAlign w:val="baseline"/>
                <w:lang w:val="en-US" w:eastAsia="zh-CN"/>
                <w14:textFill>
                  <w14:solidFill>
                    <w14:schemeClr w14:val="tx1"/>
                  </w14:solidFill>
                </w14:textFill>
              </w:rPr>
              <w:t>中纬（ZOOM 75-1秒）二手</w:t>
            </w:r>
            <w:r>
              <w:rPr>
                <w:rFonts w:hint="eastAsia" w:ascii="方正仿宋_GBK" w:hAnsi="方正仿宋_GBK" w:eastAsia="方正仿宋_GBK" w:cs="方正仿宋_GBK"/>
                <w:color w:val="000000" w:themeColor="text1"/>
                <w:sz w:val="21"/>
                <w:szCs w:val="21"/>
                <w:vertAlign w:val="baseline"/>
                <w14:textFill>
                  <w14:solidFill>
                    <w14:schemeClr w14:val="tx1"/>
                  </w14:solidFill>
                </w14:textFill>
              </w:rPr>
              <w:t>全站仪仪器租赁费</w:t>
            </w:r>
            <w:r>
              <w:rPr>
                <w:rFonts w:hint="eastAsia" w:ascii="方正仿宋_GBK" w:hAnsi="方正仿宋_GBK" w:eastAsia="方正仿宋_GBK" w:cs="方正仿宋_GBK"/>
                <w:color w:val="000000" w:themeColor="text1"/>
                <w:sz w:val="21"/>
                <w:szCs w:val="21"/>
                <w:vertAlign w:val="baseline"/>
                <w:lang w:eastAsia="zh-CN"/>
                <w14:textFill>
                  <w14:solidFill>
                    <w14:schemeClr w14:val="tx1"/>
                  </w14:solidFill>
                </w14:textFill>
              </w:rPr>
              <w:t>（</w:t>
            </w:r>
            <w:r>
              <w:rPr>
                <w:rFonts w:hint="eastAsia" w:ascii="方正仿宋_GBK" w:hAnsi="方正仿宋_GBK" w:eastAsia="方正仿宋_GBK" w:cs="方正仿宋_GBK"/>
                <w:color w:val="000000" w:themeColor="text1"/>
                <w:sz w:val="21"/>
                <w:szCs w:val="21"/>
                <w:vertAlign w:val="baseline"/>
                <w:lang w:val="en-US" w:eastAsia="zh-CN"/>
                <w14:textFill>
                  <w14:solidFill>
                    <w14:schemeClr w14:val="tx1"/>
                  </w14:solidFill>
                </w14:textFill>
              </w:rPr>
              <w:t>1台</w:t>
            </w:r>
            <w:r>
              <w:rPr>
                <w:rFonts w:hint="eastAsia" w:ascii="方正仿宋_GBK" w:hAnsi="方正仿宋_GBK" w:eastAsia="方正仿宋_GBK" w:cs="方正仿宋_GBK"/>
                <w:color w:val="000000" w:themeColor="text1"/>
                <w:sz w:val="21"/>
                <w:szCs w:val="21"/>
                <w:vertAlign w:val="baseline"/>
                <w:lang w:eastAsia="zh-CN"/>
                <w14:textFill>
                  <w14:solidFill>
                    <w14:schemeClr w14:val="tx1"/>
                  </w14:solidFill>
                </w14:textFill>
              </w:rPr>
              <w:t>）</w:t>
            </w:r>
          </w:p>
        </w:tc>
        <w:tc>
          <w:tcPr>
            <w:tcW w:w="1879" w:type="dxa"/>
            <w:shd w:val="clear" w:color="auto" w:fill="auto"/>
            <w:vAlign w:val="center"/>
          </w:tcPr>
          <w:p w14:paraId="2AA7CEC3">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color w:val="000000" w:themeColor="text1"/>
                <w:kern w:val="2"/>
                <w:sz w:val="21"/>
                <w:szCs w:val="21"/>
                <w:vertAlign w:val="baseline"/>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sz w:val="21"/>
                <w:szCs w:val="21"/>
                <w:vertAlign w:val="baseline"/>
                <w14:textFill>
                  <w14:solidFill>
                    <w14:schemeClr w14:val="tx1"/>
                  </w14:solidFill>
                </w14:textFill>
              </w:rPr>
              <w:t>4800元/月/台</w:t>
            </w:r>
          </w:p>
        </w:tc>
        <w:tc>
          <w:tcPr>
            <w:tcW w:w="3758" w:type="dxa"/>
            <w:gridSpan w:val="3"/>
            <w:shd w:val="clear" w:color="auto" w:fill="auto"/>
            <w:vAlign w:val="center"/>
          </w:tcPr>
          <w:p w14:paraId="30353045">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color w:val="000000" w:themeColor="text1"/>
                <w:kern w:val="2"/>
                <w:sz w:val="21"/>
                <w:szCs w:val="21"/>
                <w:vertAlign w:val="baseline"/>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sz w:val="21"/>
                <w:szCs w:val="21"/>
                <w:vertAlign w:val="baseline"/>
                <w:lang w:val="en-US" w:eastAsia="zh-CN"/>
                <w14:textFill>
                  <w14:solidFill>
                    <w14:schemeClr w14:val="tx1"/>
                  </w14:solidFill>
                </w14:textFill>
              </w:rPr>
              <w:t>元/月/台</w:t>
            </w:r>
          </w:p>
        </w:tc>
      </w:tr>
      <w:tr w14:paraId="5C7B6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76" w:type="dxa"/>
            <w:gridSpan w:val="6"/>
            <w:vAlign w:val="center"/>
          </w:tcPr>
          <w:p w14:paraId="0536C739">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color w:val="000000" w:themeColor="text1"/>
                <w:sz w:val="21"/>
                <w:szCs w:val="21"/>
                <w:vertAlign w:val="baseline"/>
                <w14:textFill>
                  <w14:solidFill>
                    <w14:schemeClr w14:val="tx1"/>
                  </w14:solidFill>
                </w14:textFill>
              </w:rPr>
            </w:pPr>
            <w:r>
              <w:rPr>
                <w:rFonts w:hint="eastAsia" w:ascii="方正仿宋_GBK" w:hAnsi="方正仿宋_GBK" w:eastAsia="方正仿宋_GBK" w:cs="方正仿宋_GBK"/>
                <w:color w:val="000000" w:themeColor="text1"/>
                <w:sz w:val="21"/>
                <w:szCs w:val="21"/>
                <w:vertAlign w:val="baseline"/>
                <w:lang w:val="en-US" w:eastAsia="zh-CN"/>
                <w14:textFill>
                  <w14:solidFill>
                    <w14:schemeClr w14:val="tx1"/>
                  </w14:solidFill>
                </w14:textFill>
              </w:rPr>
              <w:t>三、</w:t>
            </w:r>
            <w:r>
              <w:rPr>
                <w:rFonts w:hint="eastAsia" w:ascii="方正仿宋_GBK" w:hAnsi="方正仿宋_GBK" w:eastAsia="方正仿宋_GBK" w:cs="方正仿宋_GBK"/>
                <w:color w:val="000000" w:themeColor="text1"/>
                <w:sz w:val="21"/>
                <w:szCs w:val="21"/>
                <w:vertAlign w:val="baseline"/>
                <w14:textFill>
                  <w14:solidFill>
                    <w14:schemeClr w14:val="tx1"/>
                  </w14:solidFill>
                </w14:textFill>
              </w:rPr>
              <w:t>徕卡全站仪仪器租赁</w:t>
            </w:r>
            <w:r>
              <w:rPr>
                <w:rFonts w:hint="eastAsia" w:ascii="方正仿宋_GBK" w:hAnsi="方正仿宋_GBK" w:eastAsia="方正仿宋_GBK" w:cs="方正仿宋_GBK"/>
                <w:color w:val="000000" w:themeColor="text1"/>
                <w:sz w:val="21"/>
                <w:szCs w:val="21"/>
                <w:vertAlign w:val="baseline"/>
                <w:lang w:val="en-US" w:eastAsia="zh-CN"/>
                <w14:textFill>
                  <w14:solidFill>
                    <w14:schemeClr w14:val="tx1"/>
                  </w14:solidFill>
                </w14:textFill>
              </w:rPr>
              <w:t>费</w:t>
            </w:r>
          </w:p>
        </w:tc>
      </w:tr>
      <w:tr w14:paraId="06C5B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4" w:type="dxa"/>
            <w:shd w:val="clear" w:color="auto" w:fill="auto"/>
            <w:vAlign w:val="center"/>
          </w:tcPr>
          <w:p w14:paraId="4A083550">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color w:val="000000" w:themeColor="text1"/>
                <w:kern w:val="2"/>
                <w:sz w:val="21"/>
                <w:szCs w:val="21"/>
                <w:vertAlign w:val="baseline"/>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sz w:val="21"/>
                <w:szCs w:val="21"/>
                <w:vertAlign w:val="baseline"/>
                <w:lang w:val="en-US" w:eastAsia="zh-CN"/>
                <w14:textFill>
                  <w14:solidFill>
                    <w14:schemeClr w14:val="tx1"/>
                  </w14:solidFill>
                </w14:textFill>
              </w:rPr>
              <w:t>序号</w:t>
            </w:r>
          </w:p>
        </w:tc>
        <w:tc>
          <w:tcPr>
            <w:tcW w:w="2845" w:type="dxa"/>
            <w:shd w:val="clear" w:color="auto" w:fill="auto"/>
            <w:vAlign w:val="center"/>
          </w:tcPr>
          <w:p w14:paraId="77C67858">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color w:val="000000" w:themeColor="text1"/>
                <w:kern w:val="2"/>
                <w:sz w:val="21"/>
                <w:szCs w:val="21"/>
                <w:vertAlign w:val="baseline"/>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sz w:val="21"/>
                <w:szCs w:val="21"/>
                <w:vertAlign w:val="baseline"/>
                <w:lang w:val="en-US" w:eastAsia="zh-CN"/>
                <w14:textFill>
                  <w14:solidFill>
                    <w14:schemeClr w14:val="tx1"/>
                  </w14:solidFill>
                </w14:textFill>
              </w:rPr>
              <w:t>名目</w:t>
            </w:r>
          </w:p>
        </w:tc>
        <w:tc>
          <w:tcPr>
            <w:tcW w:w="1879" w:type="dxa"/>
            <w:shd w:val="clear" w:color="auto" w:fill="auto"/>
            <w:vAlign w:val="center"/>
          </w:tcPr>
          <w:p w14:paraId="0C47BC33">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color w:val="000000" w:themeColor="text1"/>
                <w:kern w:val="2"/>
                <w:sz w:val="21"/>
                <w:szCs w:val="21"/>
                <w:vertAlign w:val="baseline"/>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sz w:val="21"/>
                <w:szCs w:val="21"/>
                <w:vertAlign w:val="baseline"/>
                <w:lang w:val="en-US" w:eastAsia="zh-CN"/>
                <w14:textFill>
                  <w14:solidFill>
                    <w14:schemeClr w14:val="tx1"/>
                  </w14:solidFill>
                </w14:textFill>
              </w:rPr>
              <w:t>最高限价</w:t>
            </w:r>
          </w:p>
        </w:tc>
        <w:tc>
          <w:tcPr>
            <w:tcW w:w="3758" w:type="dxa"/>
            <w:gridSpan w:val="3"/>
            <w:shd w:val="clear" w:color="auto" w:fill="auto"/>
            <w:vAlign w:val="center"/>
          </w:tcPr>
          <w:p w14:paraId="3F75D267">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color w:val="000000" w:themeColor="text1"/>
                <w:kern w:val="2"/>
                <w:sz w:val="21"/>
                <w:szCs w:val="21"/>
                <w:vertAlign w:val="baseline"/>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sz w:val="21"/>
                <w:szCs w:val="21"/>
                <w:vertAlign w:val="baseline"/>
                <w:lang w:val="en-US" w:eastAsia="zh-CN"/>
                <w14:textFill>
                  <w14:solidFill>
                    <w14:schemeClr w14:val="tx1"/>
                  </w14:solidFill>
                </w14:textFill>
              </w:rPr>
              <w:t>报价</w:t>
            </w:r>
          </w:p>
        </w:tc>
      </w:tr>
      <w:tr w14:paraId="24B04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4" w:type="dxa"/>
            <w:vAlign w:val="center"/>
          </w:tcPr>
          <w:p w14:paraId="6412B8D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color w:val="000000" w:themeColor="text1"/>
                <w:sz w:val="21"/>
                <w:szCs w:val="21"/>
                <w:vertAlign w:val="baseli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1"/>
                <w:szCs w:val="21"/>
                <w:vertAlign w:val="baseline"/>
                <w:lang w:val="en-US" w:eastAsia="zh-CN"/>
                <w14:textFill>
                  <w14:solidFill>
                    <w14:schemeClr w14:val="tx1"/>
                  </w14:solidFill>
                </w14:textFill>
              </w:rPr>
              <w:t>6</w:t>
            </w:r>
          </w:p>
        </w:tc>
        <w:tc>
          <w:tcPr>
            <w:tcW w:w="2845" w:type="dxa"/>
            <w:shd w:val="clear" w:color="auto" w:fill="auto"/>
            <w:vAlign w:val="center"/>
          </w:tcPr>
          <w:p w14:paraId="59D823CA">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color w:val="000000" w:themeColor="text1"/>
                <w:kern w:val="2"/>
                <w:sz w:val="21"/>
                <w:szCs w:val="21"/>
                <w:vertAlign w:val="baseline"/>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sz w:val="21"/>
                <w:szCs w:val="21"/>
                <w:vertAlign w:val="baseline"/>
                <w:lang w:val="en-US" w:eastAsia="zh-CN"/>
                <w14:textFill>
                  <w14:solidFill>
                    <w14:schemeClr w14:val="tx1"/>
                  </w14:solidFill>
                </w14:textFill>
              </w:rPr>
              <w:t>徕卡TS15及以上型号全站仪（1秒级）租赁费</w:t>
            </w:r>
            <w:r>
              <w:rPr>
                <w:rFonts w:hint="eastAsia" w:ascii="方正仿宋_GBK" w:hAnsi="方正仿宋_GBK" w:eastAsia="方正仿宋_GBK" w:cs="方正仿宋_GBK"/>
                <w:color w:val="000000" w:themeColor="text1"/>
                <w:sz w:val="21"/>
                <w:szCs w:val="21"/>
                <w:vertAlign w:val="baseline"/>
                <w:lang w:eastAsia="zh-CN"/>
                <w14:textFill>
                  <w14:solidFill>
                    <w14:schemeClr w14:val="tx1"/>
                  </w14:solidFill>
                </w14:textFill>
              </w:rPr>
              <w:t>（</w:t>
            </w:r>
            <w:r>
              <w:rPr>
                <w:rFonts w:hint="eastAsia" w:ascii="方正仿宋_GBK" w:hAnsi="方正仿宋_GBK" w:eastAsia="方正仿宋_GBK" w:cs="方正仿宋_GBK"/>
                <w:color w:val="000000" w:themeColor="text1"/>
                <w:sz w:val="21"/>
                <w:szCs w:val="21"/>
                <w:vertAlign w:val="baseline"/>
                <w:lang w:val="en-US" w:eastAsia="zh-CN"/>
                <w14:textFill>
                  <w14:solidFill>
                    <w14:schemeClr w14:val="tx1"/>
                  </w14:solidFill>
                </w14:textFill>
              </w:rPr>
              <w:t>1台</w:t>
            </w:r>
            <w:r>
              <w:rPr>
                <w:rFonts w:hint="eastAsia" w:ascii="方正仿宋_GBK" w:hAnsi="方正仿宋_GBK" w:eastAsia="方正仿宋_GBK" w:cs="方正仿宋_GBK"/>
                <w:color w:val="000000" w:themeColor="text1"/>
                <w:sz w:val="21"/>
                <w:szCs w:val="21"/>
                <w:vertAlign w:val="baseline"/>
                <w:lang w:eastAsia="zh-CN"/>
                <w14:textFill>
                  <w14:solidFill>
                    <w14:schemeClr w14:val="tx1"/>
                  </w14:solidFill>
                </w14:textFill>
              </w:rPr>
              <w:t>）</w:t>
            </w:r>
          </w:p>
        </w:tc>
        <w:tc>
          <w:tcPr>
            <w:tcW w:w="1879" w:type="dxa"/>
            <w:shd w:val="clear" w:color="auto" w:fill="auto"/>
            <w:vAlign w:val="center"/>
          </w:tcPr>
          <w:p w14:paraId="3ABD1C8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color w:val="000000" w:themeColor="text1"/>
                <w:kern w:val="2"/>
                <w:sz w:val="21"/>
                <w:szCs w:val="21"/>
                <w:vertAlign w:val="baseline"/>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sz w:val="21"/>
                <w:szCs w:val="21"/>
                <w:vertAlign w:val="baseline"/>
                <w:lang w:val="en-US" w:eastAsia="zh-CN"/>
                <w14:textFill>
                  <w14:solidFill>
                    <w14:schemeClr w14:val="tx1"/>
                  </w14:solidFill>
                </w14:textFill>
              </w:rPr>
              <w:t>5000元/月/台</w:t>
            </w:r>
          </w:p>
        </w:tc>
        <w:tc>
          <w:tcPr>
            <w:tcW w:w="3758" w:type="dxa"/>
            <w:gridSpan w:val="3"/>
            <w:shd w:val="clear" w:color="auto" w:fill="auto"/>
            <w:vAlign w:val="center"/>
          </w:tcPr>
          <w:p w14:paraId="627CF330">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color w:val="000000" w:themeColor="text1"/>
                <w:kern w:val="2"/>
                <w:sz w:val="21"/>
                <w:szCs w:val="21"/>
                <w:vertAlign w:val="baseline"/>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sz w:val="21"/>
                <w:szCs w:val="21"/>
                <w:vertAlign w:val="baseline"/>
                <w:lang w:val="en-US" w:eastAsia="zh-CN"/>
                <w14:textFill>
                  <w14:solidFill>
                    <w14:schemeClr w14:val="tx1"/>
                  </w14:solidFill>
                </w14:textFill>
              </w:rPr>
              <w:t>元/月/台</w:t>
            </w:r>
          </w:p>
        </w:tc>
      </w:tr>
    </w:tbl>
    <w:p w14:paraId="2B3EF4B8">
      <w:pPr>
        <w:widowControl/>
        <w:spacing w:line="720" w:lineRule="exact"/>
        <w:jc w:val="left"/>
        <w:rPr>
          <w:rFonts w:hint="eastAsia" w:ascii="方正仿宋_GBK" w:hAnsi="方正仿宋_GBK" w:eastAsia="方正仿宋_GBK" w:cs="方正仿宋_GBK"/>
          <w:color w:val="000000" w:themeColor="text1"/>
          <w:spacing w:val="0"/>
          <w:lang w:val="en-US" w:eastAsia="zh-CN"/>
          <w14:textFill>
            <w14:solidFill>
              <w14:schemeClr w14:val="tx1"/>
            </w14:solidFill>
          </w14:textFill>
        </w:rPr>
      </w:pPr>
      <w:r>
        <w:rPr>
          <w:rFonts w:hint="eastAsia" w:ascii="方正仿宋_GBK" w:hAnsi="方正仿宋_GBK" w:eastAsia="方正仿宋_GBK" w:cs="方正仿宋_GBK"/>
          <w:color w:val="000000" w:themeColor="text1"/>
          <w:spacing w:val="0"/>
          <w:lang w:val="en-US" w:eastAsia="zh-CN"/>
          <w14:textFill>
            <w14:solidFill>
              <w14:schemeClr w14:val="tx1"/>
            </w14:solidFill>
          </w14:textFill>
        </w:rPr>
        <w:t>注：如不参与包1比选可不填写内容</w:t>
      </w:r>
    </w:p>
    <w:p w14:paraId="2973918B">
      <w:pPr>
        <w:widowControl/>
        <w:spacing w:line="720" w:lineRule="exact"/>
        <w:jc w:val="center"/>
        <w:rPr>
          <w:rFonts w:hint="eastAsia" w:ascii="方正仿宋_GBK" w:hAnsi="方正仿宋_GBK" w:eastAsia="方正仿宋_GBK" w:cs="方正仿宋_GBK"/>
          <w:color w:val="000000" w:themeColor="text1"/>
          <w:sz w:val="21"/>
          <w:szCs w:val="21"/>
          <w:vertAlign w:val="baseline"/>
          <w:lang w:val="en-US" w:eastAsia="zh-CN"/>
          <w14:textFill>
            <w14:solidFill>
              <w14:schemeClr w14:val="tx1"/>
            </w14:solidFill>
          </w14:textFill>
        </w:rPr>
      </w:pPr>
      <w:r>
        <w:rPr>
          <w:rFonts w:hint="eastAsia" w:ascii="方正仿宋_GBK" w:hAnsi="方正仿宋_GBK" w:eastAsia="方正仿宋_GBK" w:cs="方正仿宋_GBK"/>
          <w:color w:val="000000" w:themeColor="text1"/>
          <w:spacing w:val="0"/>
          <w:lang w:eastAsia="zh-CN"/>
          <w14:textFill>
            <w14:solidFill>
              <w14:schemeClr w14:val="tx1"/>
            </w14:solidFill>
          </w14:textFill>
        </w:rPr>
        <w:br w:type="page"/>
      </w:r>
      <w:r>
        <w:rPr>
          <w:rFonts w:hint="eastAsia" w:ascii="方正仿宋_GBK" w:hAnsi="方正仿宋_GBK" w:eastAsia="方正仿宋_GBK" w:cs="方正仿宋_GBK"/>
          <w:color w:val="000000" w:themeColor="text1"/>
          <w:sz w:val="36"/>
          <w:szCs w:val="36"/>
          <w:lang w:val="en-US" w:eastAsia="zh-CN"/>
          <w14:textFill>
            <w14:solidFill>
              <w14:schemeClr w14:val="tx1"/>
            </w14:solidFill>
          </w14:textFill>
        </w:rPr>
        <w:t>包2：测距仪及相关配套设备报价书</w:t>
      </w:r>
    </w:p>
    <w:tbl>
      <w:tblPr>
        <w:tblStyle w:val="11"/>
        <w:tblW w:w="92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
        <w:gridCol w:w="1899"/>
        <w:gridCol w:w="2047"/>
        <w:gridCol w:w="1552"/>
        <w:gridCol w:w="1928"/>
        <w:gridCol w:w="1110"/>
      </w:tblGrid>
      <w:tr w14:paraId="63559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30" w:type="dxa"/>
            <w:gridSpan w:val="6"/>
            <w:vAlign w:val="center"/>
          </w:tcPr>
          <w:p w14:paraId="20A8D7CE">
            <w:pPr>
              <w:keepNext w:val="0"/>
              <w:keepLines w:val="0"/>
              <w:pageBreakBefore w:val="0"/>
              <w:widowControl/>
              <w:numPr>
                <w:ilvl w:val="0"/>
                <w:numId w:val="0"/>
              </w:numPr>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color w:val="000000" w:themeColor="text1"/>
                <w:sz w:val="21"/>
                <w:szCs w:val="21"/>
                <w:vertAlign w:val="baseli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1"/>
                <w:szCs w:val="21"/>
                <w:vertAlign w:val="baseline"/>
                <w:lang w:val="en-US" w:eastAsia="zh-CN"/>
                <w14:textFill>
                  <w14:solidFill>
                    <w14:schemeClr w14:val="tx1"/>
                  </w14:solidFill>
                </w14:textFill>
              </w:rPr>
              <w:t>包2：</w:t>
            </w:r>
            <w:r>
              <w:rPr>
                <w:rFonts w:hint="eastAsia" w:ascii="方正仿宋_GBK" w:hAnsi="方正仿宋_GBK" w:eastAsia="方正仿宋_GBK" w:cs="方正仿宋_GBK"/>
                <w:color w:val="000000" w:themeColor="text1"/>
                <w:kern w:val="2"/>
                <w:sz w:val="21"/>
                <w:szCs w:val="21"/>
                <w:vertAlign w:val="baseline"/>
                <w:lang w:val="en-US" w:eastAsia="zh-CN" w:bidi="ar-SA"/>
                <w14:textFill>
                  <w14:solidFill>
                    <w14:schemeClr w14:val="tx1"/>
                  </w14:solidFill>
                </w14:textFill>
              </w:rPr>
              <w:t>测距仪及相关配套设备报价书</w:t>
            </w:r>
          </w:p>
        </w:tc>
      </w:tr>
      <w:tr w14:paraId="191E3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4" w:type="dxa"/>
            <w:shd w:val="clear" w:color="auto" w:fill="auto"/>
            <w:vAlign w:val="center"/>
          </w:tcPr>
          <w:p w14:paraId="3DD79FD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color w:val="000000" w:themeColor="text1"/>
                <w:kern w:val="2"/>
                <w:sz w:val="21"/>
                <w:szCs w:val="21"/>
                <w:vertAlign w:val="baseline"/>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sz w:val="21"/>
                <w:szCs w:val="21"/>
                <w:vertAlign w:val="baseline"/>
                <w:lang w:val="en-US" w:eastAsia="zh-CN"/>
                <w14:textFill>
                  <w14:solidFill>
                    <w14:schemeClr w14:val="tx1"/>
                  </w14:solidFill>
                </w14:textFill>
              </w:rPr>
              <w:t>序号</w:t>
            </w:r>
          </w:p>
        </w:tc>
        <w:tc>
          <w:tcPr>
            <w:tcW w:w="1899" w:type="dxa"/>
            <w:shd w:val="clear" w:color="auto" w:fill="auto"/>
            <w:vAlign w:val="center"/>
          </w:tcPr>
          <w:p w14:paraId="73BBE80B">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color w:val="000000" w:themeColor="text1"/>
                <w:kern w:val="2"/>
                <w:sz w:val="21"/>
                <w:szCs w:val="21"/>
                <w:vertAlign w:val="baseline"/>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sz w:val="21"/>
                <w:szCs w:val="21"/>
                <w:vertAlign w:val="baseline"/>
                <w:lang w:val="en-US" w:eastAsia="zh-CN"/>
                <w14:textFill>
                  <w14:solidFill>
                    <w14:schemeClr w14:val="tx1"/>
                  </w14:solidFill>
                </w14:textFill>
              </w:rPr>
              <w:t>名目</w:t>
            </w:r>
          </w:p>
        </w:tc>
        <w:tc>
          <w:tcPr>
            <w:tcW w:w="2047" w:type="dxa"/>
            <w:shd w:val="clear" w:color="auto" w:fill="auto"/>
            <w:vAlign w:val="center"/>
          </w:tcPr>
          <w:p w14:paraId="1FDE3B0D">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color w:val="000000" w:themeColor="text1"/>
                <w:kern w:val="2"/>
                <w:sz w:val="21"/>
                <w:szCs w:val="21"/>
                <w:vertAlign w:val="baseline"/>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sz w:val="21"/>
                <w:szCs w:val="21"/>
                <w:vertAlign w:val="baseline"/>
                <w:lang w:val="en-US" w:eastAsia="zh-CN"/>
                <w14:textFill>
                  <w14:solidFill>
                    <w14:schemeClr w14:val="tx1"/>
                  </w14:solidFill>
                </w14:textFill>
              </w:rPr>
              <w:t>最高限价</w:t>
            </w:r>
          </w:p>
        </w:tc>
        <w:tc>
          <w:tcPr>
            <w:tcW w:w="3480" w:type="dxa"/>
            <w:gridSpan w:val="2"/>
            <w:shd w:val="clear" w:color="auto" w:fill="auto"/>
            <w:vAlign w:val="center"/>
          </w:tcPr>
          <w:p w14:paraId="598AC2D9">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color w:val="000000" w:themeColor="text1"/>
                <w:kern w:val="2"/>
                <w:sz w:val="21"/>
                <w:szCs w:val="21"/>
                <w:vertAlign w:val="baseline"/>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1"/>
                <w:szCs w:val="21"/>
                <w:vertAlign w:val="baseline"/>
                <w:lang w:val="en-US" w:eastAsia="zh-CN" w:bidi="ar-SA"/>
                <w14:textFill>
                  <w14:solidFill>
                    <w14:schemeClr w14:val="tx1"/>
                  </w14:solidFill>
                </w14:textFill>
              </w:rPr>
              <w:t>报价</w:t>
            </w:r>
          </w:p>
        </w:tc>
        <w:tc>
          <w:tcPr>
            <w:tcW w:w="1110" w:type="dxa"/>
            <w:shd w:val="clear" w:color="auto" w:fill="auto"/>
            <w:vAlign w:val="center"/>
          </w:tcPr>
          <w:p w14:paraId="6453E882">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color w:val="000000" w:themeColor="text1"/>
                <w:kern w:val="2"/>
                <w:sz w:val="21"/>
                <w:szCs w:val="21"/>
                <w:vertAlign w:val="baseline"/>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1"/>
                <w:szCs w:val="21"/>
                <w:vertAlign w:val="baseline"/>
                <w:lang w:val="en-US" w:eastAsia="zh-CN" w:bidi="ar-SA"/>
                <w14:textFill>
                  <w14:solidFill>
                    <w14:schemeClr w14:val="tx1"/>
                  </w14:solidFill>
                </w14:textFill>
              </w:rPr>
              <w:t>仪器型号</w:t>
            </w:r>
          </w:p>
        </w:tc>
      </w:tr>
      <w:tr w14:paraId="5092A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4" w:type="dxa"/>
            <w:shd w:val="clear" w:color="auto" w:fill="auto"/>
            <w:vAlign w:val="center"/>
          </w:tcPr>
          <w:p w14:paraId="245D94E5">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color w:val="000000" w:themeColor="text1"/>
                <w:kern w:val="2"/>
                <w:sz w:val="21"/>
                <w:szCs w:val="21"/>
                <w:vertAlign w:val="baseline"/>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sz w:val="21"/>
                <w:szCs w:val="21"/>
                <w:vertAlign w:val="baseline"/>
                <w:lang w:val="en-US" w:eastAsia="zh-CN"/>
                <w14:textFill>
                  <w14:solidFill>
                    <w14:schemeClr w14:val="tx1"/>
                  </w14:solidFill>
                </w14:textFill>
              </w:rPr>
              <w:t>1</w:t>
            </w:r>
          </w:p>
        </w:tc>
        <w:tc>
          <w:tcPr>
            <w:tcW w:w="1899" w:type="dxa"/>
            <w:shd w:val="clear" w:color="auto" w:fill="auto"/>
            <w:vAlign w:val="center"/>
          </w:tcPr>
          <w:p w14:paraId="4EEBF9C3">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i w:val="0"/>
                <w:iCs w:val="0"/>
                <w:color w:val="000000" w:themeColor="text1"/>
                <w:kern w:val="0"/>
                <w:sz w:val="20"/>
                <w:szCs w:val="20"/>
                <w:u w:val="none"/>
                <w:lang w:val="en-US" w:eastAsia="zh-CN"/>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0"/>
                <w:szCs w:val="20"/>
                <w:u w:val="none"/>
                <w:lang w:val="en-US" w:eastAsia="zh-CN"/>
                <w14:textFill>
                  <w14:solidFill>
                    <w14:schemeClr w14:val="tx1"/>
                  </w14:solidFill>
                </w14:textFill>
              </w:rPr>
              <w:t>全新测距仪购置费</w:t>
            </w:r>
          </w:p>
          <w:p w14:paraId="730E5B82">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i w:val="0"/>
                <w:iCs w:val="0"/>
                <w:color w:val="000000" w:themeColor="text1"/>
                <w:kern w:val="0"/>
                <w:sz w:val="20"/>
                <w:szCs w:val="20"/>
                <w:u w:val="none"/>
                <w:lang w:val="en-US" w:eastAsia="zh-CN"/>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0"/>
                <w:szCs w:val="20"/>
                <w:u w:val="none"/>
                <w:lang w:val="en-US" w:eastAsia="zh-CN"/>
                <w14:textFill>
                  <w14:solidFill>
                    <w14:schemeClr w14:val="tx1"/>
                  </w14:solidFill>
                </w14:textFill>
              </w:rPr>
              <w:t>（测程大于20m，测距精度1mm）</w:t>
            </w:r>
          </w:p>
          <w:p w14:paraId="0178C4E7">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color w:val="000000" w:themeColor="text1"/>
                <w:kern w:val="2"/>
                <w:sz w:val="21"/>
                <w:szCs w:val="21"/>
                <w:vertAlign w:val="baseline"/>
                <w:lang w:val="en-US" w:eastAsia="zh-CN" w:bidi="ar-SA"/>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0"/>
                <w:szCs w:val="20"/>
                <w:u w:val="none"/>
                <w:lang w:val="en-US" w:eastAsia="zh-CN"/>
                <w14:textFill>
                  <w14:solidFill>
                    <w14:schemeClr w14:val="tx1"/>
                  </w14:solidFill>
                </w14:textFill>
              </w:rPr>
              <w:t>（20台）</w:t>
            </w:r>
          </w:p>
        </w:tc>
        <w:tc>
          <w:tcPr>
            <w:tcW w:w="2047" w:type="dxa"/>
            <w:shd w:val="clear" w:color="auto" w:fill="auto"/>
            <w:vAlign w:val="center"/>
          </w:tcPr>
          <w:p w14:paraId="57436FB0">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color w:val="000000" w:themeColor="text1"/>
                <w:kern w:val="2"/>
                <w:sz w:val="21"/>
                <w:szCs w:val="21"/>
                <w:vertAlign w:val="baseline"/>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1"/>
                <w:szCs w:val="21"/>
                <w:vertAlign w:val="baseline"/>
                <w:lang w:val="en-US" w:eastAsia="zh-CN" w:bidi="ar-SA"/>
                <w14:textFill>
                  <w14:solidFill>
                    <w14:schemeClr w14:val="tx1"/>
                  </w14:solidFill>
                </w14:textFill>
              </w:rPr>
              <w:t>单价1500元/台；</w:t>
            </w:r>
          </w:p>
          <w:p w14:paraId="1E2E8902">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color w:val="000000" w:themeColor="text1"/>
                <w:kern w:val="2"/>
                <w:sz w:val="21"/>
                <w:szCs w:val="21"/>
                <w:vertAlign w:val="baseline"/>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1"/>
                <w:szCs w:val="21"/>
                <w:vertAlign w:val="baseline"/>
                <w:lang w:val="en-US" w:eastAsia="zh-CN" w:bidi="ar-SA"/>
                <w14:textFill>
                  <w14:solidFill>
                    <w14:schemeClr w14:val="tx1"/>
                  </w14:solidFill>
                </w14:textFill>
              </w:rPr>
              <w:t>总价30000元/20台。</w:t>
            </w:r>
          </w:p>
        </w:tc>
        <w:tc>
          <w:tcPr>
            <w:tcW w:w="1552" w:type="dxa"/>
            <w:shd w:val="clear" w:color="auto" w:fill="auto"/>
            <w:vAlign w:val="center"/>
          </w:tcPr>
          <w:p w14:paraId="6A27341E">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color w:val="000000" w:themeColor="text1"/>
                <w:kern w:val="2"/>
                <w:sz w:val="21"/>
                <w:szCs w:val="21"/>
                <w:vertAlign w:val="baseline"/>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1"/>
                <w:szCs w:val="21"/>
                <w:vertAlign w:val="baseline"/>
                <w:lang w:val="en-US" w:eastAsia="zh-CN" w:bidi="ar-SA"/>
                <w14:textFill>
                  <w14:solidFill>
                    <w14:schemeClr w14:val="tx1"/>
                  </w14:solidFill>
                </w14:textFill>
              </w:rPr>
              <w:t>单价   元/台</w:t>
            </w:r>
          </w:p>
        </w:tc>
        <w:tc>
          <w:tcPr>
            <w:tcW w:w="1928" w:type="dxa"/>
            <w:shd w:val="clear" w:color="auto" w:fill="auto"/>
            <w:vAlign w:val="center"/>
          </w:tcPr>
          <w:p w14:paraId="29667EFC">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color w:val="000000" w:themeColor="text1"/>
                <w:kern w:val="2"/>
                <w:sz w:val="21"/>
                <w:szCs w:val="21"/>
                <w:vertAlign w:val="baseline"/>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1"/>
                <w:szCs w:val="21"/>
                <w:vertAlign w:val="baseline"/>
                <w:lang w:val="en-US" w:eastAsia="zh-CN" w:bidi="ar-SA"/>
                <w14:textFill>
                  <w14:solidFill>
                    <w14:schemeClr w14:val="tx1"/>
                  </w14:solidFill>
                </w14:textFill>
              </w:rPr>
              <w:t>总价   元/20台</w:t>
            </w:r>
          </w:p>
        </w:tc>
        <w:tc>
          <w:tcPr>
            <w:tcW w:w="1110" w:type="dxa"/>
            <w:shd w:val="clear" w:color="auto" w:fill="auto"/>
            <w:vAlign w:val="center"/>
          </w:tcPr>
          <w:p w14:paraId="2D1D4F48">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color w:val="000000" w:themeColor="text1"/>
                <w:kern w:val="2"/>
                <w:sz w:val="21"/>
                <w:szCs w:val="21"/>
                <w:vertAlign w:val="baseline"/>
                <w:lang w:val="en-US" w:eastAsia="zh-CN" w:bidi="ar-SA"/>
                <w14:textFill>
                  <w14:solidFill>
                    <w14:schemeClr w14:val="tx1"/>
                  </w14:solidFill>
                </w14:textFill>
              </w:rPr>
            </w:pPr>
          </w:p>
        </w:tc>
      </w:tr>
      <w:tr w14:paraId="21F1B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4" w:type="dxa"/>
            <w:vAlign w:val="center"/>
          </w:tcPr>
          <w:p w14:paraId="579E68BA">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color w:val="000000" w:themeColor="text1"/>
                <w:sz w:val="21"/>
                <w:szCs w:val="21"/>
                <w:vertAlign w:val="baseli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1"/>
                <w:szCs w:val="21"/>
                <w:vertAlign w:val="baseline"/>
                <w:lang w:val="en-US" w:eastAsia="zh-CN"/>
                <w14:textFill>
                  <w14:solidFill>
                    <w14:schemeClr w14:val="tx1"/>
                  </w14:solidFill>
                </w14:textFill>
              </w:rPr>
              <w:t>2</w:t>
            </w:r>
          </w:p>
        </w:tc>
        <w:tc>
          <w:tcPr>
            <w:tcW w:w="1899" w:type="dxa"/>
            <w:vAlign w:val="center"/>
          </w:tcPr>
          <w:p w14:paraId="51640801">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i w:val="0"/>
                <w:iCs w:val="0"/>
                <w:color w:val="000000" w:themeColor="text1"/>
                <w:kern w:val="0"/>
                <w:sz w:val="20"/>
                <w:szCs w:val="20"/>
                <w:u w:val="none"/>
                <w:lang w:val="en-US" w:eastAsia="zh-CN"/>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0"/>
                <w:szCs w:val="20"/>
                <w:u w:val="none"/>
                <w:lang w:val="en-US" w:eastAsia="zh-CN"/>
                <w14:textFill>
                  <w14:solidFill>
                    <w14:schemeClr w14:val="tx1"/>
                  </w14:solidFill>
                </w14:textFill>
              </w:rPr>
              <w:t>全新采集盒购置费</w:t>
            </w:r>
          </w:p>
          <w:p w14:paraId="1524AA78">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i w:val="0"/>
                <w:iCs w:val="0"/>
                <w:color w:val="000000" w:themeColor="text1"/>
                <w:kern w:val="0"/>
                <w:sz w:val="20"/>
                <w:szCs w:val="20"/>
                <w:u w:val="none"/>
                <w:lang w:val="en-US" w:eastAsia="zh-CN"/>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0"/>
                <w:szCs w:val="20"/>
                <w:u w:val="none"/>
                <w:lang w:val="en-US" w:eastAsia="zh-CN"/>
                <w14:textFill>
                  <w14:solidFill>
                    <w14:schemeClr w14:val="tx1"/>
                  </w14:solidFill>
                </w14:textFill>
              </w:rPr>
              <w:t>（10台）</w:t>
            </w:r>
          </w:p>
        </w:tc>
        <w:tc>
          <w:tcPr>
            <w:tcW w:w="2047" w:type="dxa"/>
            <w:shd w:val="clear" w:color="auto" w:fill="auto"/>
            <w:vAlign w:val="center"/>
          </w:tcPr>
          <w:p w14:paraId="2677F380">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color w:val="000000" w:themeColor="text1"/>
                <w:kern w:val="2"/>
                <w:sz w:val="21"/>
                <w:szCs w:val="21"/>
                <w:vertAlign w:val="baseline"/>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1"/>
                <w:szCs w:val="21"/>
                <w:vertAlign w:val="baseline"/>
                <w:lang w:val="en-US" w:eastAsia="zh-CN" w:bidi="ar-SA"/>
                <w14:textFill>
                  <w14:solidFill>
                    <w14:schemeClr w14:val="tx1"/>
                  </w14:solidFill>
                </w14:textFill>
              </w:rPr>
              <w:t>单价3000元/个；</w:t>
            </w:r>
          </w:p>
          <w:p w14:paraId="553B98DA">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color w:val="000000" w:themeColor="text1"/>
                <w:kern w:val="2"/>
                <w:sz w:val="21"/>
                <w:szCs w:val="21"/>
                <w:vertAlign w:val="baseline"/>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1"/>
                <w:szCs w:val="21"/>
                <w:vertAlign w:val="baseline"/>
                <w:lang w:val="en-US" w:eastAsia="zh-CN" w:bidi="ar-SA"/>
                <w14:textFill>
                  <w14:solidFill>
                    <w14:schemeClr w14:val="tx1"/>
                  </w14:solidFill>
                </w14:textFill>
              </w:rPr>
              <w:t>总价30000元/10个</w:t>
            </w:r>
          </w:p>
        </w:tc>
        <w:tc>
          <w:tcPr>
            <w:tcW w:w="1552" w:type="dxa"/>
            <w:shd w:val="clear" w:color="auto" w:fill="auto"/>
            <w:vAlign w:val="center"/>
          </w:tcPr>
          <w:p w14:paraId="287E179A">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color w:val="000000" w:themeColor="text1"/>
                <w:kern w:val="2"/>
                <w:sz w:val="21"/>
                <w:szCs w:val="21"/>
                <w:vertAlign w:val="baseline"/>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1"/>
                <w:szCs w:val="21"/>
                <w:vertAlign w:val="baseline"/>
                <w:lang w:val="en-US" w:eastAsia="zh-CN" w:bidi="ar-SA"/>
                <w14:textFill>
                  <w14:solidFill>
                    <w14:schemeClr w14:val="tx1"/>
                  </w14:solidFill>
                </w14:textFill>
              </w:rPr>
              <w:t>单价   元/个</w:t>
            </w:r>
          </w:p>
        </w:tc>
        <w:tc>
          <w:tcPr>
            <w:tcW w:w="1928" w:type="dxa"/>
            <w:shd w:val="clear" w:color="auto" w:fill="auto"/>
            <w:vAlign w:val="center"/>
          </w:tcPr>
          <w:p w14:paraId="6E49F0C9">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color w:val="000000" w:themeColor="text1"/>
                <w:kern w:val="2"/>
                <w:sz w:val="21"/>
                <w:szCs w:val="21"/>
                <w:vertAlign w:val="baseline"/>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1"/>
                <w:szCs w:val="21"/>
                <w:vertAlign w:val="baseline"/>
                <w:lang w:val="en-US" w:eastAsia="zh-CN" w:bidi="ar-SA"/>
                <w14:textFill>
                  <w14:solidFill>
                    <w14:schemeClr w14:val="tx1"/>
                  </w14:solidFill>
                </w14:textFill>
              </w:rPr>
              <w:t>总价   元/10个</w:t>
            </w:r>
          </w:p>
        </w:tc>
        <w:tc>
          <w:tcPr>
            <w:tcW w:w="1110" w:type="dxa"/>
            <w:shd w:val="clear" w:color="auto" w:fill="auto"/>
            <w:vAlign w:val="center"/>
          </w:tcPr>
          <w:p w14:paraId="56E7A86D">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color w:val="000000" w:themeColor="text1"/>
                <w:kern w:val="2"/>
                <w:sz w:val="21"/>
                <w:szCs w:val="21"/>
                <w:vertAlign w:val="baseline"/>
                <w:lang w:val="en-US" w:eastAsia="zh-CN" w:bidi="ar-SA"/>
                <w14:textFill>
                  <w14:solidFill>
                    <w14:schemeClr w14:val="tx1"/>
                  </w14:solidFill>
                </w14:textFill>
              </w:rPr>
            </w:pPr>
          </w:p>
        </w:tc>
      </w:tr>
      <w:tr w14:paraId="4AE0E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4" w:type="dxa"/>
            <w:vAlign w:val="center"/>
          </w:tcPr>
          <w:p w14:paraId="4ED17F0D">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color w:val="000000" w:themeColor="text1"/>
                <w:sz w:val="21"/>
                <w:szCs w:val="21"/>
                <w:vertAlign w:val="baseli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1"/>
                <w:szCs w:val="21"/>
                <w:vertAlign w:val="baseline"/>
                <w:lang w:val="en-US" w:eastAsia="zh-CN"/>
                <w14:textFill>
                  <w14:solidFill>
                    <w14:schemeClr w14:val="tx1"/>
                  </w14:solidFill>
                </w14:textFill>
              </w:rPr>
              <w:t>3</w:t>
            </w:r>
          </w:p>
        </w:tc>
        <w:tc>
          <w:tcPr>
            <w:tcW w:w="1899" w:type="dxa"/>
            <w:vAlign w:val="center"/>
          </w:tcPr>
          <w:p w14:paraId="780AE44B">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i w:val="0"/>
                <w:iCs w:val="0"/>
                <w:color w:val="000000" w:themeColor="text1"/>
                <w:kern w:val="0"/>
                <w:sz w:val="20"/>
                <w:szCs w:val="20"/>
                <w:u w:val="none"/>
                <w:lang w:val="en-US" w:eastAsia="zh-CN"/>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0"/>
                <w:szCs w:val="20"/>
                <w:u w:val="none"/>
                <w:lang w:val="en-US" w:eastAsia="zh-CN"/>
                <w14:textFill>
                  <w14:solidFill>
                    <w14:schemeClr w14:val="tx1"/>
                  </w14:solidFill>
                </w14:textFill>
              </w:rPr>
              <w:t>监测平台（1年）</w:t>
            </w:r>
          </w:p>
        </w:tc>
        <w:tc>
          <w:tcPr>
            <w:tcW w:w="2047" w:type="dxa"/>
            <w:vAlign w:val="center"/>
          </w:tcPr>
          <w:p w14:paraId="6F4F2DD1">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color w:val="000000" w:themeColor="text1"/>
                <w:kern w:val="2"/>
                <w:sz w:val="21"/>
                <w:szCs w:val="21"/>
                <w:vertAlign w:val="baseline"/>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1"/>
                <w:szCs w:val="21"/>
                <w:vertAlign w:val="baseline"/>
                <w:lang w:val="en-US" w:eastAsia="zh-CN" w:bidi="ar-SA"/>
                <w14:textFill>
                  <w14:solidFill>
                    <w14:schemeClr w14:val="tx1"/>
                  </w14:solidFill>
                </w14:textFill>
              </w:rPr>
              <w:t>2000元/年</w:t>
            </w:r>
          </w:p>
        </w:tc>
        <w:tc>
          <w:tcPr>
            <w:tcW w:w="3480" w:type="dxa"/>
            <w:gridSpan w:val="2"/>
            <w:shd w:val="clear" w:color="auto" w:fill="auto"/>
            <w:vAlign w:val="center"/>
          </w:tcPr>
          <w:p w14:paraId="09BE5002">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color w:val="000000" w:themeColor="text1"/>
                <w:kern w:val="2"/>
                <w:sz w:val="21"/>
                <w:szCs w:val="21"/>
                <w:vertAlign w:val="baseline"/>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1"/>
                <w:szCs w:val="21"/>
                <w:vertAlign w:val="baseline"/>
                <w:lang w:val="en-US" w:eastAsia="zh-CN" w:bidi="ar-SA"/>
                <w14:textFill>
                  <w14:solidFill>
                    <w14:schemeClr w14:val="tx1"/>
                  </w14:solidFill>
                </w14:textFill>
              </w:rPr>
              <w:t>元/年</w:t>
            </w:r>
          </w:p>
        </w:tc>
        <w:tc>
          <w:tcPr>
            <w:tcW w:w="1110" w:type="dxa"/>
            <w:shd w:val="clear" w:color="auto" w:fill="auto"/>
            <w:vAlign w:val="center"/>
          </w:tcPr>
          <w:p w14:paraId="71BD978A">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color w:val="000000" w:themeColor="text1"/>
                <w:kern w:val="2"/>
                <w:sz w:val="21"/>
                <w:szCs w:val="21"/>
                <w:vertAlign w:val="baseline"/>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1"/>
                <w:szCs w:val="21"/>
                <w:vertAlign w:val="baseline"/>
                <w:lang w:val="en-US" w:eastAsia="zh-CN" w:bidi="ar-SA"/>
                <w14:textFill>
                  <w14:solidFill>
                    <w14:schemeClr w14:val="tx1"/>
                  </w14:solidFill>
                </w14:textFill>
              </w:rPr>
              <w:t>/</w:t>
            </w:r>
          </w:p>
        </w:tc>
      </w:tr>
      <w:tr w14:paraId="533FE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4" w:type="dxa"/>
            <w:vAlign w:val="center"/>
          </w:tcPr>
          <w:p w14:paraId="1F907DA5">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color w:val="000000" w:themeColor="text1"/>
                <w:sz w:val="21"/>
                <w:szCs w:val="21"/>
                <w:vertAlign w:val="baseli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1"/>
                <w:szCs w:val="21"/>
                <w:vertAlign w:val="baseline"/>
                <w:lang w:val="en-US" w:eastAsia="zh-CN"/>
                <w14:textFill>
                  <w14:solidFill>
                    <w14:schemeClr w14:val="tx1"/>
                  </w14:solidFill>
                </w14:textFill>
              </w:rPr>
              <w:t>4</w:t>
            </w:r>
          </w:p>
        </w:tc>
        <w:tc>
          <w:tcPr>
            <w:tcW w:w="1899" w:type="dxa"/>
            <w:vAlign w:val="center"/>
          </w:tcPr>
          <w:p w14:paraId="1C06B5BE">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i w:val="0"/>
                <w:iCs w:val="0"/>
                <w:color w:val="000000" w:themeColor="text1"/>
                <w:kern w:val="0"/>
                <w:sz w:val="20"/>
                <w:szCs w:val="20"/>
                <w:u w:val="none"/>
                <w:lang w:val="en-US" w:eastAsia="zh-CN"/>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0"/>
                <w:szCs w:val="20"/>
                <w:u w:val="none"/>
                <w:lang w:val="en-US" w:eastAsia="zh-CN"/>
                <w14:textFill>
                  <w14:solidFill>
                    <w14:schemeClr w14:val="tx1"/>
                  </w14:solidFill>
                </w14:textFill>
              </w:rPr>
              <w:t>安装调试及拆除费</w:t>
            </w:r>
          </w:p>
          <w:p w14:paraId="2ABBFD7C">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i w:val="0"/>
                <w:iCs w:val="0"/>
                <w:color w:val="000000" w:themeColor="text1"/>
                <w:kern w:val="0"/>
                <w:sz w:val="20"/>
                <w:szCs w:val="20"/>
                <w:u w:val="none"/>
                <w:lang w:val="en-US" w:eastAsia="zh-CN"/>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0"/>
                <w:szCs w:val="20"/>
                <w:u w:val="none"/>
                <w:lang w:val="en-US" w:eastAsia="zh-CN"/>
                <w14:textFill>
                  <w14:solidFill>
                    <w14:schemeClr w14:val="tx1"/>
                  </w14:solidFill>
                </w14:textFill>
              </w:rPr>
              <w:t>（含相关配件）</w:t>
            </w:r>
          </w:p>
        </w:tc>
        <w:tc>
          <w:tcPr>
            <w:tcW w:w="2047" w:type="dxa"/>
            <w:vAlign w:val="center"/>
          </w:tcPr>
          <w:p w14:paraId="0166A5CF">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color w:val="000000" w:themeColor="text1"/>
                <w:kern w:val="2"/>
                <w:sz w:val="21"/>
                <w:szCs w:val="21"/>
                <w:vertAlign w:val="baseline"/>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1"/>
                <w:szCs w:val="21"/>
                <w:vertAlign w:val="baseline"/>
                <w:lang w:val="en-US" w:eastAsia="zh-CN" w:bidi="ar-SA"/>
                <w14:textFill>
                  <w14:solidFill>
                    <w14:schemeClr w14:val="tx1"/>
                  </w14:solidFill>
                </w14:textFill>
              </w:rPr>
              <w:t>9800元</w:t>
            </w:r>
          </w:p>
        </w:tc>
        <w:tc>
          <w:tcPr>
            <w:tcW w:w="3480" w:type="dxa"/>
            <w:gridSpan w:val="2"/>
            <w:shd w:val="clear" w:color="auto" w:fill="auto"/>
            <w:vAlign w:val="center"/>
          </w:tcPr>
          <w:p w14:paraId="6094E9D0">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color w:val="000000" w:themeColor="text1"/>
                <w:kern w:val="2"/>
                <w:sz w:val="21"/>
                <w:szCs w:val="21"/>
                <w:vertAlign w:val="baseline"/>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1"/>
                <w:szCs w:val="21"/>
                <w:vertAlign w:val="baseline"/>
                <w:lang w:val="en-US" w:eastAsia="zh-CN" w:bidi="ar-SA"/>
                <w14:textFill>
                  <w14:solidFill>
                    <w14:schemeClr w14:val="tx1"/>
                  </w14:solidFill>
                </w14:textFill>
              </w:rPr>
              <w:t>元</w:t>
            </w:r>
          </w:p>
        </w:tc>
        <w:tc>
          <w:tcPr>
            <w:tcW w:w="1110" w:type="dxa"/>
            <w:shd w:val="clear" w:color="auto" w:fill="auto"/>
            <w:vAlign w:val="center"/>
          </w:tcPr>
          <w:p w14:paraId="45CE19DB">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color w:val="000000" w:themeColor="text1"/>
                <w:kern w:val="2"/>
                <w:sz w:val="21"/>
                <w:szCs w:val="21"/>
                <w:vertAlign w:val="baseline"/>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1"/>
                <w:szCs w:val="21"/>
                <w:vertAlign w:val="baseline"/>
                <w:lang w:val="en-US" w:eastAsia="zh-CN" w:bidi="ar-SA"/>
                <w14:textFill>
                  <w14:solidFill>
                    <w14:schemeClr w14:val="tx1"/>
                  </w14:solidFill>
                </w14:textFill>
              </w:rPr>
              <w:t>/</w:t>
            </w:r>
          </w:p>
        </w:tc>
      </w:tr>
      <w:tr w14:paraId="015DD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93" w:type="dxa"/>
            <w:gridSpan w:val="2"/>
            <w:vAlign w:val="center"/>
          </w:tcPr>
          <w:p w14:paraId="561F7F4E">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i w:val="0"/>
                <w:iCs w:val="0"/>
                <w:color w:val="000000" w:themeColor="text1"/>
                <w:kern w:val="0"/>
                <w:sz w:val="20"/>
                <w:szCs w:val="20"/>
                <w:u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kern w:val="2"/>
                <w:sz w:val="21"/>
                <w:szCs w:val="21"/>
                <w:vertAlign w:val="baseline"/>
                <w:lang w:val="en-US" w:eastAsia="zh-CN" w:bidi="ar-SA"/>
                <w14:textFill>
                  <w14:solidFill>
                    <w14:schemeClr w14:val="tx1"/>
                  </w14:solidFill>
                </w14:textFill>
              </w:rPr>
              <w:t>总限价</w:t>
            </w:r>
          </w:p>
        </w:tc>
        <w:tc>
          <w:tcPr>
            <w:tcW w:w="2047" w:type="dxa"/>
            <w:vAlign w:val="center"/>
          </w:tcPr>
          <w:p w14:paraId="498804FA">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color w:val="000000" w:themeColor="text1"/>
                <w:kern w:val="2"/>
                <w:sz w:val="21"/>
                <w:szCs w:val="21"/>
                <w:vertAlign w:val="baseline"/>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1"/>
                <w:szCs w:val="21"/>
                <w:vertAlign w:val="baseline"/>
                <w:lang w:val="en-US" w:eastAsia="zh-CN" w:bidi="ar-SA"/>
                <w14:textFill>
                  <w14:solidFill>
                    <w14:schemeClr w14:val="tx1"/>
                  </w14:solidFill>
                </w14:textFill>
              </w:rPr>
              <w:t>71800元</w:t>
            </w:r>
          </w:p>
        </w:tc>
        <w:tc>
          <w:tcPr>
            <w:tcW w:w="1552" w:type="dxa"/>
            <w:shd w:val="clear" w:color="auto" w:fill="auto"/>
            <w:vAlign w:val="center"/>
          </w:tcPr>
          <w:p w14:paraId="612909D8">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color w:val="000000" w:themeColor="text1"/>
                <w:kern w:val="2"/>
                <w:sz w:val="21"/>
                <w:szCs w:val="21"/>
                <w:vertAlign w:val="baseline"/>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sz w:val="21"/>
                <w:szCs w:val="21"/>
                <w:vertAlign w:val="baseline"/>
                <w:lang w:val="en-US" w:eastAsia="zh-CN"/>
                <w14:textFill>
                  <w14:solidFill>
                    <w14:schemeClr w14:val="tx1"/>
                  </w14:solidFill>
                </w14:textFill>
              </w:rPr>
              <w:t>总报价</w:t>
            </w:r>
          </w:p>
        </w:tc>
        <w:tc>
          <w:tcPr>
            <w:tcW w:w="1928" w:type="dxa"/>
            <w:shd w:val="clear" w:color="auto" w:fill="auto"/>
            <w:vAlign w:val="center"/>
          </w:tcPr>
          <w:p w14:paraId="37A6B3A3">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color w:val="000000" w:themeColor="text1"/>
                <w:kern w:val="2"/>
                <w:sz w:val="21"/>
                <w:szCs w:val="21"/>
                <w:vertAlign w:val="baseline"/>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1"/>
                <w:szCs w:val="21"/>
                <w:vertAlign w:val="baseline"/>
                <w:lang w:val="en-US" w:eastAsia="zh-CN" w:bidi="ar-SA"/>
                <w14:textFill>
                  <w14:solidFill>
                    <w14:schemeClr w14:val="tx1"/>
                  </w14:solidFill>
                </w14:textFill>
              </w:rPr>
              <w:t>元</w:t>
            </w:r>
          </w:p>
        </w:tc>
        <w:tc>
          <w:tcPr>
            <w:tcW w:w="1110" w:type="dxa"/>
            <w:shd w:val="clear" w:color="auto" w:fill="auto"/>
            <w:vAlign w:val="center"/>
          </w:tcPr>
          <w:p w14:paraId="1DBC3899">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color w:val="000000" w:themeColor="text1"/>
                <w:kern w:val="2"/>
                <w:sz w:val="21"/>
                <w:szCs w:val="21"/>
                <w:vertAlign w:val="baseline"/>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1"/>
                <w:szCs w:val="21"/>
                <w:vertAlign w:val="baseline"/>
                <w:lang w:val="en-US" w:eastAsia="zh-CN" w:bidi="ar-SA"/>
                <w14:textFill>
                  <w14:solidFill>
                    <w14:schemeClr w14:val="tx1"/>
                  </w14:solidFill>
                </w14:textFill>
              </w:rPr>
              <w:t>/</w:t>
            </w:r>
          </w:p>
        </w:tc>
      </w:tr>
    </w:tbl>
    <w:p w14:paraId="6D7518B6">
      <w:pPr>
        <w:widowControl/>
        <w:spacing w:line="720" w:lineRule="exact"/>
        <w:jc w:val="left"/>
        <w:rPr>
          <w:rFonts w:hint="eastAsia" w:ascii="方正仿宋_GBK" w:hAnsi="方正仿宋_GBK" w:eastAsia="方正仿宋_GBK" w:cs="方正仿宋_GBK"/>
          <w:color w:val="000000" w:themeColor="text1"/>
          <w:lang w:val="en-US" w:eastAsia="zh-CN"/>
          <w14:textFill>
            <w14:solidFill>
              <w14:schemeClr w14:val="tx1"/>
            </w14:solidFill>
          </w14:textFill>
        </w:rPr>
      </w:pPr>
      <w:r>
        <w:rPr>
          <w:rFonts w:hint="eastAsia" w:ascii="方正仿宋_GBK" w:hAnsi="方正仿宋_GBK" w:eastAsia="方正仿宋_GBK" w:cs="方正仿宋_GBK"/>
          <w:color w:val="000000" w:themeColor="text1"/>
          <w:spacing w:val="0"/>
          <w:lang w:val="en-US" w:eastAsia="zh-CN"/>
          <w14:textFill>
            <w14:solidFill>
              <w14:schemeClr w14:val="tx1"/>
            </w14:solidFill>
          </w14:textFill>
        </w:rPr>
        <w:t>注：如不参与包2比选可不填写内容。</w:t>
      </w:r>
    </w:p>
    <w:sectPr>
      <w:pgSz w:w="11906" w:h="16838"/>
      <w:pgMar w:top="1417" w:right="1474" w:bottom="1474" w:left="1474" w:header="851" w:footer="992" w:gutter="0"/>
      <w:pgNumType w:fmt="decimal"/>
      <w:cols w:space="0" w:num="1"/>
      <w:docGrid w:type="linesAndChars" w:linePitch="3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embedRegular r:id="rId1" w:fontKey="{B3611442-E54D-4CF9-B4D8-D749E022DC74}"/>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52EA19">
    <w:pPr>
      <w:pStyle w:val="7"/>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26DBB5">
    <w:pPr>
      <w:pStyle w:val="7"/>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0F0457FD">
                          <w:pPr>
                            <w:pStyle w:val="7"/>
                          </w:pPr>
                          <w:r>
                            <w:fldChar w:fldCharType="begin"/>
                          </w:r>
                          <w:r>
                            <w:instrText xml:space="preserve"> PAGE  \* MERGEFORMAT </w:instrText>
                          </w:r>
                          <w:r>
                            <w:fldChar w:fldCharType="separate"/>
                          </w:r>
                          <w:r>
                            <w:t>1</w:t>
                          </w:r>
                          <w:r>
                            <w:fldChar w:fldCharType="end"/>
                          </w:r>
                        </w:p>
                      </w:txbxContent>
                    </wps:txbx>
                    <wps:bodyPr vert="horz" wrap="none" lIns="0" tIns="0" rIns="0" bIns="0" anchor="t" upright="0">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Fszod7SAQAAn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VXKoD1jRwftwB1OGFCa5Qws2fUkIG7Kr56uraohM0uZyvVqvSzJcUm1OCKd4uB4A4zvlLUtB&#10;zYGeLbspTh8wjkfnI6mbcWl1/lYbM1bTTpFojsRSFIf9MLHd++ZMKmnoCbzz8JWznp685o4mnDPz&#10;3pGjaTrmAOZgPwfCSbpY88jZMYA+dHmSEg0Mb4+RqGSeqfHYbeJDz5aVTiOW5uLvPJ96+K22f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5dblS0AAAAAUBAAAPAAAAAAAAAAEAIAAAACIAAABkcnMv&#10;ZG93bnJldi54bWxQSwECFAAUAAAACACHTuJAWzOh3tIBAACeAwAADgAAAAAAAAABACAAAAAfAQAA&#10;ZHJzL2Uyb0RvYy54bWxQSwUGAAAAAAYABgBZAQAAYwUAAAAA&#10;">
              <v:fill on="f" focussize="0,0"/>
              <v:stroke on="f"/>
              <v:imagedata o:title=""/>
              <o:lock v:ext="edit" aspectratio="f"/>
              <v:textbox inset="0mm,0mm,0mm,0mm" style="mso-fit-shape-to-text:t;">
                <w:txbxContent>
                  <w:p w14:paraId="0F0457FD">
                    <w:pPr>
                      <w:pStyle w:val="7"/>
                    </w:pPr>
                    <w:r>
                      <w:fldChar w:fldCharType="begin"/>
                    </w:r>
                    <w:r>
                      <w:instrText xml:space="preserve"> PAGE  \* MERGEFORMAT </w:instrText>
                    </w:r>
                    <w:r>
                      <w:fldChar w:fldCharType="separate"/>
                    </w:r>
                    <w:r>
                      <w:t>1</w:t>
                    </w:r>
                    <w:r>
                      <w:fldChar w:fldCharType="end"/>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8881E2">
    <w:pPr>
      <w:pStyle w:val="7"/>
      <w:jc w:val="center"/>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8" name="文本框 3"/>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73975A94">
                          <w:pPr>
                            <w:pStyle w:val="7"/>
                            <w:jc w:val="center"/>
                          </w:pPr>
                          <w:r>
                            <w:fldChar w:fldCharType="begin"/>
                          </w:r>
                          <w:r>
                            <w:instrText xml:space="preserve"> PAGE   \* MERGEFORMAT </w:instrText>
                          </w:r>
                          <w:r>
                            <w:fldChar w:fldCharType="separate"/>
                          </w:r>
                          <w:r>
                            <w:t>10</w:t>
                          </w:r>
                          <w:r>
                            <w:fldChar w:fldCharType="end"/>
                          </w:r>
                        </w:p>
                      </w:txbxContent>
                    </wps:txbx>
                    <wps:bodyPr vert="horz" wrap="none" lIns="0" tIns="0" rIns="0" bIns="0" anchor="t" upright="0">
                      <a:spAutoFit/>
                    </wps:bodyPr>
                  </wps:wsp>
                </a:graphicData>
              </a:graphic>
            </wp:anchor>
          </w:drawing>
        </mc:Choice>
        <mc:Fallback>
          <w:pict>
            <v:rect id="文本框 3"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l1uVLQAAAABQEAAA8AAAAAAAAAAQAgAAAAIgAAAGRycy9k&#10;b3ducmV2LnhtbFBLAQIUABQAAAAIAIdO4kBVev5G0QEAAJ4DAAAOAAAAAAAAAAEAIAAAAB8BAABk&#10;cnMvZTJvRG9jLnhtbFBLBQYAAAAABgAGAFkBAABiBQAAAAA=&#10;">
              <v:fill on="f" focussize="0,0"/>
              <v:stroke on="f"/>
              <v:imagedata o:title=""/>
              <o:lock v:ext="edit" aspectratio="f"/>
              <v:textbox inset="0mm,0mm,0mm,0mm" style="mso-fit-shape-to-text:t;">
                <w:txbxContent>
                  <w:p w14:paraId="73975A94">
                    <w:pPr>
                      <w:pStyle w:val="7"/>
                      <w:jc w:val="center"/>
                    </w:pPr>
                    <w:r>
                      <w:fldChar w:fldCharType="begin"/>
                    </w:r>
                    <w:r>
                      <w:instrText xml:space="preserve"> PAGE   \* MERGEFORMAT </w:instrText>
                    </w:r>
                    <w:r>
                      <w:fldChar w:fldCharType="separate"/>
                    </w:r>
                    <w:r>
                      <w:t>10</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423B04">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C1AFC8">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documentProtection w:enforcement="0"/>
  <w:defaultTabStop w:val="420"/>
  <w:drawingGridHorizontalSpacing w:val="140"/>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doNotWrapTextWithPunct/>
    <w:doNotUseEastAsianBreakRules/>
    <w:useFELayout/>
    <w:compatSetting w:name="compatibilityMode" w:uri="http://schemas.microsoft.com/office/word" w:val="14"/>
  </w:compat>
  <w:rsids>
    <w:rsidRoot w:val="00000000"/>
    <w:rsid w:val="05EE467B"/>
    <w:rsid w:val="20510BFB"/>
    <w:rsid w:val="221E687F"/>
    <w:rsid w:val="2D3D212F"/>
    <w:rsid w:val="2E8F77D2"/>
    <w:rsid w:val="30A56325"/>
    <w:rsid w:val="411B1D95"/>
    <w:rsid w:val="4A904922"/>
    <w:rsid w:val="57571B47"/>
    <w:rsid w:val="5842572D"/>
    <w:rsid w:val="5F687ABD"/>
    <w:rsid w:val="62E775FD"/>
    <w:rsid w:val="63542F1B"/>
    <w:rsid w:val="67AB5B77"/>
    <w:rsid w:val="6B4521C3"/>
    <w:rsid w:val="733B696F"/>
    <w:rsid w:val="7E305A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szCs w:val="28"/>
      <w:lang w:val="en-US" w:eastAsia="zh-CN" w:bidi="ar-SA"/>
    </w:rPr>
  </w:style>
  <w:style w:type="paragraph" w:styleId="2">
    <w:name w:val="heading 1"/>
    <w:basedOn w:val="1"/>
    <w:next w:val="1"/>
    <w:link w:val="15"/>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16"/>
    <w:qFormat/>
    <w:uiPriority w:val="0"/>
    <w:pPr>
      <w:keepNext/>
      <w:keepLines/>
      <w:spacing w:before="260" w:after="260" w:line="415" w:lineRule="auto"/>
      <w:outlineLvl w:val="1"/>
    </w:pPr>
    <w:rPr>
      <w:rFonts w:ascii="Times New Roman" w:hAnsi="Times New Roman" w:eastAsia="黑体"/>
      <w:b/>
      <w:bCs/>
      <w:sz w:val="32"/>
      <w:szCs w:val="32"/>
    </w:rPr>
  </w:style>
  <w:style w:type="paragraph" w:styleId="4">
    <w:name w:val="heading 3"/>
    <w:basedOn w:val="1"/>
    <w:next w:val="1"/>
    <w:link w:val="17"/>
    <w:qFormat/>
    <w:uiPriority w:val="0"/>
    <w:pPr>
      <w:keepNext/>
      <w:keepLines/>
      <w:spacing w:before="260" w:after="260" w:line="415" w:lineRule="auto"/>
      <w:outlineLvl w:val="2"/>
    </w:pPr>
    <w:rPr>
      <w:b/>
      <w:bCs/>
      <w:sz w:val="32"/>
      <w:szCs w:val="32"/>
    </w:rPr>
  </w:style>
  <w:style w:type="character" w:default="1" w:styleId="12">
    <w:name w:val="Default Paragraph Font"/>
    <w:qFormat/>
    <w:uiPriority w:val="0"/>
  </w:style>
  <w:style w:type="table" w:default="1" w:styleId="10">
    <w:name w:val="Normal Table"/>
    <w:qFormat/>
    <w:uiPriority w:val="0"/>
    <w:tblPr>
      <w:tblCellMar>
        <w:top w:w="0" w:type="dxa"/>
        <w:left w:w="108" w:type="dxa"/>
        <w:bottom w:w="0" w:type="dxa"/>
        <w:right w:w="108" w:type="dxa"/>
      </w:tblCellMar>
    </w:tblPr>
  </w:style>
  <w:style w:type="paragraph" w:styleId="5">
    <w:name w:val="Body Text 3"/>
    <w:basedOn w:val="1"/>
    <w:qFormat/>
    <w:uiPriority w:val="0"/>
    <w:pPr>
      <w:spacing w:after="120"/>
    </w:pPr>
    <w:rPr>
      <w:sz w:val="16"/>
      <w:szCs w:val="16"/>
    </w:rPr>
  </w:style>
  <w:style w:type="paragraph" w:styleId="6">
    <w:name w:val="Body Text"/>
    <w:basedOn w:val="1"/>
    <w:qFormat/>
    <w:uiPriority w:val="0"/>
    <w:rPr>
      <w:rFonts w:hAnsi="宋体"/>
      <w:kern w:val="0"/>
      <w:sz w:val="26"/>
    </w:rPr>
  </w:style>
  <w:style w:type="paragraph" w:styleId="7">
    <w:name w:val="footer"/>
    <w:basedOn w:val="1"/>
    <w:qFormat/>
    <w:uiPriority w:val="0"/>
    <w:pPr>
      <w:tabs>
        <w:tab w:val="center" w:pos="4153"/>
        <w:tab w:val="right" w:pos="8306"/>
      </w:tabs>
      <w:snapToGrid w:val="0"/>
      <w:jc w:val="left"/>
    </w:pPr>
    <w:rPr>
      <w:rFonts w:ascii="Calibri" w:hAnsi="Calibri" w:cs="Arial"/>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rFonts w:ascii="Calibri" w:hAnsi="Calibri" w:cs="Arial"/>
      <w:sz w:val="18"/>
      <w:szCs w:val="18"/>
    </w:rPr>
  </w:style>
  <w:style w:type="paragraph" w:styleId="9">
    <w:name w:val="toc 1"/>
    <w:basedOn w:val="1"/>
    <w:next w:val="1"/>
    <w:qFormat/>
    <w:uiPriority w:val="0"/>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character" w:styleId="14">
    <w:name w:val="Emphasis"/>
    <w:basedOn w:val="12"/>
    <w:qFormat/>
    <w:uiPriority w:val="0"/>
    <w:rPr>
      <w:i/>
    </w:rPr>
  </w:style>
  <w:style w:type="character" w:customStyle="1" w:styleId="15">
    <w:name w:val="heading 1 Char"/>
    <w:basedOn w:val="12"/>
    <w:link w:val="2"/>
    <w:qFormat/>
    <w:uiPriority w:val="0"/>
    <w:rPr>
      <w:rFonts w:ascii="Times New Roman" w:hAnsi="Times New Roman" w:eastAsia="宋体" w:cs="Times New Roman"/>
      <w:b/>
      <w:bCs/>
      <w:kern w:val="44"/>
      <w:sz w:val="44"/>
      <w:szCs w:val="44"/>
      <w:lang w:val="en-US" w:eastAsia="zh-CN" w:bidi="ar-SA"/>
    </w:rPr>
  </w:style>
  <w:style w:type="character" w:customStyle="1" w:styleId="16">
    <w:name w:val="heading 2 Char"/>
    <w:basedOn w:val="12"/>
    <w:link w:val="3"/>
    <w:qFormat/>
    <w:uiPriority w:val="0"/>
    <w:rPr>
      <w:rFonts w:ascii="Times New Roman" w:hAnsi="Times New Roman" w:eastAsia="黑体" w:cs="Times New Roman"/>
      <w:b/>
      <w:bCs/>
      <w:kern w:val="2"/>
      <w:sz w:val="32"/>
      <w:szCs w:val="32"/>
      <w:lang w:val="en-US" w:eastAsia="zh-CN" w:bidi="ar-SA"/>
    </w:rPr>
  </w:style>
  <w:style w:type="character" w:customStyle="1" w:styleId="17">
    <w:name w:val="heading 3 Char"/>
    <w:basedOn w:val="12"/>
    <w:link w:val="4"/>
    <w:qFormat/>
    <w:uiPriority w:val="0"/>
    <w:rPr>
      <w:rFonts w:ascii="Times New Roman" w:hAnsi="Times New Roman" w:eastAsia="宋体" w:cs="Times New Roman"/>
      <w:b/>
      <w:bCs/>
      <w:kern w:val="2"/>
      <w:sz w:val="32"/>
      <w:szCs w:val="32"/>
      <w:lang w:val="en-US" w:eastAsia="zh-CN" w:bidi="ar-SA"/>
    </w:rPr>
  </w:style>
  <w:style w:type="paragraph" w:customStyle="1" w:styleId="18">
    <w:name w:val="列出段落1"/>
    <w:basedOn w:val="2"/>
    <w:qFormat/>
    <w:uiPriority w:val="0"/>
    <w:pPr>
      <w:spacing w:before="0" w:after="0" w:line="360" w:lineRule="auto"/>
      <w:ind w:firstLine="200" w:firstLineChars="200"/>
    </w:pPr>
    <w:rPr>
      <w:sz w:val="28"/>
    </w:rPr>
  </w:style>
  <w:style w:type="paragraph" w:customStyle="1" w:styleId="19">
    <w:name w:val="xl24"/>
    <w:basedOn w:val="1"/>
    <w:qFormat/>
    <w:uiPriority w:val="0"/>
    <w:pPr>
      <w:widowControl/>
      <w:spacing w:before="100" w:beforeAutospacing="1" w:after="100" w:afterAutospacing="1"/>
      <w:jc w:val="center"/>
      <w:textAlignment w:val="top"/>
    </w:pPr>
    <w:rPr>
      <w:rFonts w:ascii="宋体" w:hAnsi="宋体"/>
      <w:kern w:val="0"/>
      <w:sz w:val="21"/>
      <w:szCs w:val="20"/>
    </w:rPr>
  </w:style>
  <w:style w:type="character" w:customStyle="1" w:styleId="20">
    <w:name w:val="article_f14"/>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ustomData xmlns="http://www.yozosoft.com.cn/officeDocument/2016/customData">
  <customProps>
    <docPr revisions="3 0 5 0 0 0 1 0 0 0 3000 0 1 1 1 1"/>
    <sectPr/>
    <sectPr/>
    <sectPr/>
  </customProps>
</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8553218-026F-4C24-8A21-30CFABBCBC43}">
  <ds:schemaRefs/>
</ds:datastoreItem>
</file>

<file path=docProps/app.xml><?xml version="1.0" encoding="utf-8"?>
<Properties xmlns="http://schemas.openxmlformats.org/officeDocument/2006/extended-properties" xmlns:vt="http://schemas.openxmlformats.org/officeDocument/2006/docPropsVTypes">
  <Template>Normal.eit</Template>
  <Pages>18</Pages>
  <Words>3510</Words>
  <Characters>3757</Characters>
  <Paragraphs>449</Paragraphs>
  <TotalTime>8</TotalTime>
  <ScaleCrop>false</ScaleCrop>
  <LinksUpToDate>false</LinksUpToDate>
  <CharactersWithSpaces>3834</CharactersWithSpaces>
  <Application>WPS Office_12.1.0.25865_F1E327BC-269C-435d-A152-05C5408002CA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2025-08-04T03:26:00Z</dcterms:created>
  <dc:creator>Administrator</dc:creator>
  <cp:lastModifiedBy>Sandy小琦</cp:lastModifiedBy>
  <dcterms:modified xsi:type="dcterms:W3CDTF">2026-05-14T08:59:34Z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eyJoZGlkIjoiMDcyM2M5NjAxY2NiOWVhOTU1NDE1MmU1MDEzZTdiZDgiLCJ1c2VySWQiOiIxNjk1NTQxNzQwIn0=</vt:lpwstr>
  </property>
  <property fmtid="{D5CDD505-2E9C-101B-9397-08002B2CF9AE}" pid="4" name="ICV">
    <vt:lpwstr>75E53848C06D455A8F0B82B55F009697_13</vt:lpwstr>
  </property>
</Properties>
</file>